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09" w:rsidRDefault="00D34509" w:rsidP="00D34509">
      <w:pPr>
        <w:jc w:val="center"/>
        <w:rPr>
          <w:b/>
          <w:color w:val="000000"/>
        </w:rPr>
      </w:pPr>
    </w:p>
    <w:p w:rsidR="00D34509" w:rsidRDefault="00D34509" w:rsidP="00D34509">
      <w:pPr>
        <w:pStyle w:val="ae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89541E" wp14:editId="0E6CE728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0" t="0" r="0" b="0"/>
            <wp:wrapNone/>
            <wp:docPr id="5" name="Рисунок 2" descr="Константиновское СП Курган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ое СП Курган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509" w:rsidRDefault="00D34509" w:rsidP="00D34509">
      <w:pPr>
        <w:pStyle w:val="ae"/>
        <w:jc w:val="center"/>
        <w:rPr>
          <w:b/>
        </w:rPr>
      </w:pPr>
      <w:r>
        <w:rPr>
          <w:b/>
        </w:rPr>
        <w:t xml:space="preserve">АДМИНИСТРАЦИЯ КОНСТАНТИНОВСКОГО СЕЛЬСКОГО </w:t>
      </w:r>
    </w:p>
    <w:p w:rsidR="00D34509" w:rsidRDefault="00D34509" w:rsidP="00D34509">
      <w:pPr>
        <w:pStyle w:val="ae"/>
        <w:jc w:val="center"/>
        <w:rPr>
          <w:b/>
        </w:rPr>
      </w:pPr>
      <w:r>
        <w:rPr>
          <w:b/>
        </w:rPr>
        <w:t xml:space="preserve">ПОСЕЛЕНИЯ КУРГАНИНСКОГО РАЙОНА  </w:t>
      </w:r>
    </w:p>
    <w:p w:rsidR="00D34509" w:rsidRDefault="00D34509" w:rsidP="00D34509">
      <w:pPr>
        <w:pStyle w:val="ae"/>
        <w:rPr>
          <w:sz w:val="28"/>
          <w:szCs w:val="22"/>
        </w:rPr>
      </w:pPr>
    </w:p>
    <w:p w:rsidR="00D34509" w:rsidRDefault="00D34509" w:rsidP="00D34509">
      <w:pPr>
        <w:pStyle w:val="a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34509" w:rsidRDefault="00D34509" w:rsidP="00D34509">
      <w:pPr>
        <w:pStyle w:val="ae"/>
        <w:jc w:val="center"/>
        <w:rPr>
          <w:b/>
          <w:sz w:val="36"/>
          <w:szCs w:val="36"/>
        </w:rPr>
      </w:pPr>
    </w:p>
    <w:p w:rsidR="00D34509" w:rsidRDefault="00D34509" w:rsidP="00D34509">
      <w:pPr>
        <w:pStyle w:val="ae"/>
      </w:pPr>
      <w:r>
        <w:t xml:space="preserve">            от  </w:t>
      </w:r>
      <w:r>
        <w:t>27</w:t>
      </w:r>
      <w:r>
        <w:t>.</w:t>
      </w:r>
      <w:r>
        <w:t>0</w:t>
      </w:r>
      <w:r>
        <w:t>2.201</w:t>
      </w:r>
      <w:r>
        <w:t>7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</w:t>
      </w:r>
      <w:r>
        <w:t>40</w:t>
      </w:r>
    </w:p>
    <w:p w:rsidR="00D34509" w:rsidRDefault="00D34509" w:rsidP="00D34509">
      <w:pPr>
        <w:pStyle w:val="ae"/>
        <w:jc w:val="center"/>
      </w:pPr>
      <w:proofErr w:type="spellStart"/>
      <w:r>
        <w:t>ст</w:t>
      </w:r>
      <w:proofErr w:type="gramStart"/>
      <w:r>
        <w:t>.К</w:t>
      </w:r>
      <w:proofErr w:type="gramEnd"/>
      <w:r>
        <w:t>онстантиновская</w:t>
      </w:r>
      <w:proofErr w:type="spellEnd"/>
    </w:p>
    <w:p w:rsidR="00D34509" w:rsidRDefault="00D34509" w:rsidP="00172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A08" w:rsidRDefault="00172A08" w:rsidP="00172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Константиновского сельского поселения от 20 октября 2016 года           №274 «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172A08" w:rsidRDefault="00172A08" w:rsidP="00172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Константиновского сельского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 w:rsidRPr="003E644C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2A08" w:rsidRDefault="00172A08" w:rsidP="00172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</w:t>
      </w:r>
    </w:p>
    <w:p w:rsidR="00172A08" w:rsidRDefault="00172A08" w:rsidP="00172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E644C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644C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72A08" w:rsidRPr="003E644C" w:rsidRDefault="00172A08" w:rsidP="00172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2017-2019 годы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2A08" w:rsidRPr="003E644C" w:rsidRDefault="00172A08" w:rsidP="00172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A08" w:rsidRPr="003E644C" w:rsidRDefault="00172A08" w:rsidP="00172A0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со статьей 179</w:t>
      </w:r>
      <w:r w:rsidRPr="003E644C">
        <w:rPr>
          <w:rFonts w:ascii="Times New Roman" w:hAnsi="Times New Roman" w:cs="Times New Roman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кодекса Российской Федерации, постановлением администрации </w:t>
      </w:r>
      <w:r w:rsidR="00803F5D">
        <w:rPr>
          <w:rFonts w:ascii="Times New Roman" w:hAnsi="Times New Roman" w:cs="Times New Roman"/>
          <w:color w:val="000000"/>
          <w:sz w:val="28"/>
          <w:szCs w:val="28"/>
        </w:rPr>
        <w:t>Константиновского сельского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Pr="003E644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FA5A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декабря 2014 года № </w:t>
      </w:r>
      <w:r w:rsidRPr="0091469C">
        <w:rPr>
          <w:rFonts w:ascii="Times New Roman" w:hAnsi="Times New Roman" w:cs="Times New Roman"/>
          <w:color w:val="000000"/>
          <w:sz w:val="28"/>
          <w:szCs w:val="28"/>
        </w:rPr>
        <w:t>247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принятия решения о разработке, формировании, реализации и оценки эффективности реализации муниципальных 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 Константиновского сельского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Pr="003E644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 w:rsidRPr="003E644C">
        <w:rPr>
          <w:rFonts w:ascii="Times New Roman" w:hAnsi="Times New Roman" w:cs="Times New Roman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proofErr w:type="gramStart"/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  <w:bookmarkStart w:id="0" w:name="sub_1"/>
    </w:p>
    <w:p w:rsidR="00172A08" w:rsidRPr="003E644C" w:rsidRDefault="00172A08" w:rsidP="00172A0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изменения в постановление администрации Константиновского сельского поселения от 20 октября 2016 года №274 «Об утверждении</w:t>
      </w: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3E644C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ограммы Константиновского сельского</w:t>
      </w:r>
      <w:r w:rsidRPr="003E644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Pr="003E644C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bCs/>
          <w:sz w:val="28"/>
          <w:szCs w:val="28"/>
        </w:rPr>
        <w:t xml:space="preserve"> района "Развитие к</w:t>
      </w:r>
      <w:r>
        <w:rPr>
          <w:rFonts w:ascii="Times New Roman" w:hAnsi="Times New Roman" w:cs="Times New Roman"/>
          <w:bCs/>
          <w:sz w:val="28"/>
          <w:szCs w:val="28"/>
        </w:rPr>
        <w:t xml:space="preserve">ультуры в Константиновском сельском </w:t>
      </w:r>
      <w:proofErr w:type="gramStart"/>
      <w:r w:rsidRPr="003E644C">
        <w:rPr>
          <w:rFonts w:ascii="Times New Roman" w:hAnsi="Times New Roman" w:cs="Times New Roman"/>
          <w:bCs/>
          <w:sz w:val="28"/>
          <w:szCs w:val="28"/>
        </w:rPr>
        <w:t>поселении</w:t>
      </w:r>
      <w:proofErr w:type="gramEnd"/>
      <w:r w:rsidRPr="003E64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644C">
        <w:rPr>
          <w:rFonts w:ascii="Times New Roman" w:hAnsi="Times New Roman" w:cs="Times New Roman"/>
          <w:bCs/>
          <w:sz w:val="28"/>
          <w:szCs w:val="28"/>
        </w:rPr>
        <w:t>Кургани</w:t>
      </w:r>
      <w:r>
        <w:rPr>
          <w:rFonts w:ascii="Times New Roman" w:hAnsi="Times New Roman" w:cs="Times New Roman"/>
          <w:bCs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района» на 2017-2019 годы»</w:t>
      </w:r>
      <w:r w:rsidR="0012243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утвердить приложение в новой редакции (прилагается)</w:t>
      </w:r>
      <w:r w:rsidRPr="003E644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172A08" w:rsidRPr="00586843" w:rsidRDefault="0012243A" w:rsidP="00172A0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72A08"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.Постановление вступает в силу с </w:t>
      </w:r>
      <w:r w:rsidR="00172A08">
        <w:rPr>
          <w:rFonts w:ascii="Times New Roman" w:hAnsi="Times New Roman" w:cs="Times New Roman"/>
          <w:color w:val="000000"/>
          <w:sz w:val="28"/>
          <w:szCs w:val="28"/>
        </w:rPr>
        <w:t>момента подписания</w:t>
      </w:r>
      <w:r w:rsidR="00172A08" w:rsidRPr="005868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2A08" w:rsidRDefault="00172A08" w:rsidP="00172A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2A08" w:rsidRDefault="00172A08" w:rsidP="00172A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2A08" w:rsidRPr="003E644C" w:rsidRDefault="00172A08" w:rsidP="00172A0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Константиновского сельского</w:t>
      </w:r>
    </w:p>
    <w:p w:rsidR="00172A08" w:rsidRPr="003E644C" w:rsidRDefault="00172A08" w:rsidP="00172A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3E644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П.М.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Ильинов</w:t>
      </w:r>
      <w:proofErr w:type="spellEnd"/>
    </w:p>
    <w:p w:rsidR="00172A08" w:rsidRDefault="00172A08" w:rsidP="00172A08">
      <w:pPr>
        <w:pStyle w:val="ae"/>
        <w:jc w:val="both"/>
        <w:rPr>
          <w:rStyle w:val="af"/>
          <w:b w:val="0"/>
          <w:sz w:val="28"/>
          <w:szCs w:val="28"/>
        </w:rPr>
      </w:pPr>
    </w:p>
    <w:p w:rsidR="00172A08" w:rsidRDefault="00172A08" w:rsidP="00172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E0E" w:rsidRDefault="00890E0E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43A" w:rsidRDefault="0012243A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43A" w:rsidRDefault="0012243A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43A" w:rsidRDefault="0012243A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FF0571" w:rsidP="00172A0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1224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0571" w:rsidRDefault="00FF0571" w:rsidP="00465D3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0571" w:rsidRDefault="00172A08" w:rsidP="00172A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="00FA5A25">
        <w:rPr>
          <w:rFonts w:ascii="Times New Roman" w:hAnsi="Times New Roman" w:cs="Times New Roman"/>
          <w:bCs/>
          <w:sz w:val="28"/>
          <w:szCs w:val="28"/>
        </w:rPr>
        <w:t xml:space="preserve">            УТВЕРЖДЕН</w:t>
      </w:r>
      <w:r w:rsidR="0004319A">
        <w:rPr>
          <w:rFonts w:ascii="Times New Roman" w:hAnsi="Times New Roman" w:cs="Times New Roman"/>
          <w:bCs/>
          <w:sz w:val="28"/>
          <w:szCs w:val="28"/>
        </w:rPr>
        <w:t>А</w:t>
      </w:r>
    </w:p>
    <w:p w:rsidR="00FF0571" w:rsidRDefault="00FF0571" w:rsidP="00465D3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FF0571" w:rsidRPr="00FF0571" w:rsidRDefault="00FA5A25" w:rsidP="00172A0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Константиновского сельского</w:t>
      </w:r>
    </w:p>
    <w:p w:rsidR="007B7738" w:rsidRDefault="00FF0571" w:rsidP="00172A0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</w:p>
    <w:p w:rsidR="00FF0571" w:rsidRPr="00FF0571" w:rsidRDefault="00FF0571" w:rsidP="00172A0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</w:t>
      </w:r>
      <w:r w:rsidR="00265540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2D5E5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FF0571" w:rsidRDefault="00FF0571" w:rsidP="00890E0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4319A" w:rsidRPr="00890E0E" w:rsidRDefault="0004319A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2D5E50" w:rsidRPr="00890E0E" w:rsidRDefault="00FA5A25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Константиновского сельского</w:t>
      </w:r>
      <w:r w:rsidR="00964D95"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04319A" w:rsidRPr="00890E0E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 "Развитие</w:t>
      </w:r>
      <w:r w:rsidR="00FF0571"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 w:rsidR="00FA5A25"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</w:t>
      </w:r>
    </w:p>
    <w:p w:rsidR="00964D95" w:rsidRPr="00890E0E" w:rsidRDefault="00FA5A25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964D95"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64D95" w:rsidRPr="00890E0E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  <w:r w:rsidR="00964D95"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64D95"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="00964D95"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7B7738" w:rsidRPr="00890E0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86843">
        <w:rPr>
          <w:rFonts w:ascii="Times New Roman" w:hAnsi="Times New Roman" w:cs="Times New Roman"/>
          <w:b/>
          <w:bCs/>
          <w:sz w:val="28"/>
          <w:szCs w:val="28"/>
        </w:rPr>
        <w:t xml:space="preserve"> на 2017-2019</w:t>
      </w:r>
      <w:r w:rsidR="00964D95" w:rsidRPr="00890E0E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4319A" w:rsidRPr="00890E0E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:rsidR="00AB7258" w:rsidRPr="00890E0E" w:rsidRDefault="00AB725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E0E" w:rsidRDefault="00890E0E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2D5E50" w:rsidRPr="00890E0E" w:rsidRDefault="00A37FB9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Константиновского сельского</w:t>
      </w:r>
    </w:p>
    <w:p w:rsidR="0004319A" w:rsidRPr="00890E0E" w:rsidRDefault="00A37FB9" w:rsidP="00465D3E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 "Развитие культуры</w:t>
      </w:r>
    </w:p>
    <w:p w:rsidR="0004319A" w:rsidRPr="00890E0E" w:rsidRDefault="00A37FB9" w:rsidP="00465D3E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сельском поселении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A37FB9" w:rsidRPr="00890E0E" w:rsidRDefault="00586843" w:rsidP="00465D3E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2017-2019</w:t>
      </w:r>
      <w:r w:rsidR="00A37FB9"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04319A" w:rsidRPr="00890E0E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:rsidR="00964D95" w:rsidRPr="00124286" w:rsidRDefault="00964D95" w:rsidP="00465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A77E03" w:rsidRPr="00890E0E" w:rsidTr="00465D3E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90E0E" w:rsidRDefault="00A77E03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90E0E" w:rsidRDefault="00A77E03" w:rsidP="00465D3E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E03" w:rsidRPr="00890E0E" w:rsidTr="00465D3E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90E0E" w:rsidRDefault="00A77E03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964D95"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2B6D4D" w:rsidRPr="00890E0E">
              <w:rPr>
                <w:rFonts w:ascii="Times New Roman" w:hAnsi="Times New Roman" w:cs="Times New Roman"/>
                <w:sz w:val="24"/>
                <w:szCs w:val="24"/>
              </w:rPr>
              <w:t>ьно</w:t>
            </w:r>
            <w:r w:rsidR="00964D95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71DEF" w:rsidRDefault="00C71DEF" w:rsidP="00C71DEF">
            <w:pPr>
              <w:ind w:right="364"/>
              <w:jc w:val="both"/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А</w:t>
            </w:r>
            <w:r w:rsidR="00FA5A25"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дминистрация Константиновского сельского</w:t>
            </w:r>
            <w:r w:rsidR="00FF0571"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="00FF0571"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Курганинского</w:t>
            </w:r>
            <w:proofErr w:type="spellEnd"/>
            <w:r w:rsidR="00FF0571"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77E03" w:rsidRPr="00890E0E" w:rsidTr="00AB7258">
        <w:trPr>
          <w:trHeight w:val="1062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90E0E" w:rsidRDefault="00A77E03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964D95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90E0E" w:rsidRDefault="00AB7258" w:rsidP="00465D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7E03" w:rsidRPr="00890E0E" w:rsidTr="00465D3E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90E0E" w:rsidRDefault="00A77E03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90E0E" w:rsidRDefault="00A77E03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F34165" w:rsidRPr="00890E0E" w:rsidTr="00465D3E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90E0E" w:rsidRDefault="006A4E0A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F34165"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F34165" w:rsidRPr="00890E0E" w:rsidRDefault="00F34165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CB3" w:rsidRPr="00890E0E" w:rsidRDefault="00871CB3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65" w:rsidRPr="00890E0E" w:rsidRDefault="00F34165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13" w:rsidRDefault="00E2129F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4165" w:rsidRPr="00890E0E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 сферы к</w:t>
            </w:r>
            <w:r w:rsidR="00FA5A25" w:rsidRPr="00890E0E">
              <w:rPr>
                <w:rFonts w:ascii="Times New Roman" w:hAnsi="Times New Roman" w:cs="Times New Roman"/>
                <w:sz w:val="24"/>
                <w:szCs w:val="24"/>
              </w:rPr>
              <w:t>ультуры Константиновского сельского</w:t>
            </w:r>
            <w:r w:rsidR="00F34165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для всех категорий потребителей.</w:t>
            </w:r>
          </w:p>
          <w:p w:rsidR="00B818AA" w:rsidRPr="00890E0E" w:rsidRDefault="00B818AA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AA" w:rsidRPr="00B818AA" w:rsidRDefault="00B818AA" w:rsidP="00B81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8AA">
              <w:rPr>
                <w:rFonts w:ascii="Times New Roman" w:hAnsi="Times New Roman" w:cs="Times New Roman"/>
                <w:sz w:val="24"/>
                <w:szCs w:val="24"/>
              </w:rPr>
              <w:t>лучшение качества услуг, предоставляемых учреждениями культуры Константиновского сельского поселения.</w:t>
            </w:r>
          </w:p>
          <w:p w:rsidR="00B818AA" w:rsidRDefault="00B818AA" w:rsidP="00B8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библиотечного обслуживания населения, комплектованию и обеспечению сохранности библиотечных фондов библиотеки поселения </w:t>
            </w:r>
          </w:p>
          <w:p w:rsidR="00B818AA" w:rsidRDefault="00B818AA" w:rsidP="00B81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</w:r>
          </w:p>
          <w:p w:rsidR="00F34165" w:rsidRPr="00890E0E" w:rsidRDefault="00B818AA" w:rsidP="00B81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величение средней заработной платы работников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доведение её до средней заработной платы по Краснодарскому краю</w:t>
            </w:r>
            <w:proofErr w:type="gramStart"/>
            <w:r w:rsidRPr="00890E0E">
              <w:rPr>
                <w:rFonts w:ascii="Times New Roman" w:hAnsi="Times New Roman"/>
                <w:sz w:val="24"/>
                <w:szCs w:val="24"/>
              </w:rPr>
              <w:t>.</w:t>
            </w:r>
            <w:r w:rsidR="00357CEC" w:rsidRPr="00890E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F34165" w:rsidRPr="00890E0E" w:rsidTr="00465D3E">
        <w:trPr>
          <w:trHeight w:val="8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90E0E" w:rsidRDefault="00F34165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A99" w:rsidRPr="00890E0E" w:rsidRDefault="00EC0A99" w:rsidP="00EC0A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-Уровень динамики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среднемесячной заработной платы работников муниципальных учреждений культуры по отношению к предыдущему году;</w:t>
            </w:r>
          </w:p>
          <w:p w:rsidR="00EC0A99" w:rsidRDefault="00EC0A99" w:rsidP="00EC0A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-Показатель увеличения посещаемости учреждений культуры по отношению к 2012г</w:t>
            </w: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A99" w:rsidRDefault="00EC0A99" w:rsidP="00EC0A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-Показатель увеличение численности участников культурно-досуговых мероприятий по сравнению с предыдущим годом;</w:t>
            </w:r>
          </w:p>
          <w:p w:rsidR="00EC0A99" w:rsidRPr="00890E0E" w:rsidRDefault="00EC0A99" w:rsidP="00EC0A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-Доля детей, привлекаемых к участию в творческих мероприятиях, в общем количестве детей</w:t>
            </w:r>
          </w:p>
          <w:p w:rsidR="00EC0A99" w:rsidRDefault="00EC0A99" w:rsidP="00EC0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r w:rsidRPr="008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удовлетворенности населения Константиновского сельского поселения качеством предоставления муниципальных услуг в сфере культуры.</w:t>
            </w:r>
          </w:p>
          <w:p w:rsidR="00EC0A99" w:rsidRPr="005335A6" w:rsidRDefault="00EC0A99" w:rsidP="00EC0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общедоступности библиотек, подключенных к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A99" w:rsidRPr="00890E0E" w:rsidRDefault="00EC0A99" w:rsidP="00EC0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проводимых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культурно-досугового типа;</w:t>
            </w:r>
          </w:p>
          <w:p w:rsidR="00EC0A99" w:rsidRPr="00890E0E" w:rsidRDefault="00EC0A99" w:rsidP="00EC0A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исло зрителей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A99" w:rsidRPr="00890E0E" w:rsidRDefault="00EC0A99" w:rsidP="00EC0A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B818AA" w:rsidRPr="00890E0E" w:rsidRDefault="00EC0A99" w:rsidP="00EC0A99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90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отремонтированных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памятников </w:t>
            </w:r>
            <w:r w:rsidRPr="00890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других объектов культурного наследия (памятников истории и культуры), расположенных на территории 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Константиновского сельского поселения</w:t>
            </w:r>
          </w:p>
        </w:tc>
      </w:tr>
      <w:tr w:rsidR="00F34165" w:rsidRPr="00890E0E" w:rsidTr="00465D3E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90E0E" w:rsidRDefault="00F34165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90E0E" w:rsidRDefault="00106B6E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="00FA5A25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34165" w:rsidRPr="00890E0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941221" w:rsidRPr="00890E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34165" w:rsidRPr="00890E0E" w:rsidTr="00465D3E">
        <w:trPr>
          <w:trHeight w:val="3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90E0E" w:rsidRDefault="00F34165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5B6454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90E0E" w:rsidRDefault="00F34165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8319DE" w:rsidRPr="008319DE">
              <w:rPr>
                <w:rFonts w:ascii="Times New Roman" w:hAnsi="Times New Roman" w:cs="Times New Roman"/>
                <w:sz w:val="24"/>
                <w:szCs w:val="24"/>
              </w:rPr>
              <w:t>20925,5</w:t>
            </w:r>
            <w:r w:rsidR="005579DC" w:rsidRPr="008319D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579DC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579DC" w:rsidRPr="0089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5B4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 местного бюджета </w:t>
            </w:r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A7670" w:rsidRPr="00890E0E" w:rsidRDefault="00106B6E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A77F5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846605">
              <w:rPr>
                <w:rFonts w:ascii="Times New Roman" w:hAnsi="Times New Roman" w:cs="Times New Roman"/>
                <w:sz w:val="24"/>
                <w:szCs w:val="24"/>
              </w:rPr>
              <w:t>6884,3</w:t>
            </w:r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670" w:rsidRPr="00890E0E" w:rsidRDefault="000A7670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B6E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1A77F5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8319DE">
              <w:rPr>
                <w:rFonts w:ascii="Times New Roman" w:hAnsi="Times New Roman" w:cs="Times New Roman"/>
                <w:sz w:val="24"/>
                <w:szCs w:val="24"/>
              </w:rPr>
              <w:t>7020,6</w:t>
            </w:r>
            <w:r w:rsidR="0012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0A7670" w:rsidRPr="00890E0E" w:rsidRDefault="00106B6E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A77F5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8319DE">
              <w:rPr>
                <w:rFonts w:ascii="Times New Roman" w:hAnsi="Times New Roman" w:cs="Times New Roman"/>
                <w:sz w:val="24"/>
                <w:szCs w:val="24"/>
              </w:rPr>
              <w:t>7020,6</w:t>
            </w:r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5B4" w:rsidRPr="00890E0E" w:rsidRDefault="004205B4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F34165" w:rsidRPr="00890E0E" w:rsidTr="00465D3E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90E0E" w:rsidRDefault="00F34165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 w:rsidR="005B6454"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FA" w:rsidRPr="00890E0E" w:rsidRDefault="00F34165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 w:rsidR="005B6454"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осуществляют </w:t>
            </w:r>
            <w:r w:rsidR="005B6454" w:rsidRPr="00890E0E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FA5A25" w:rsidRPr="00890E0E">
              <w:rPr>
                <w:rFonts w:ascii="Times New Roman" w:hAnsi="Times New Roman" w:cs="Times New Roman"/>
                <w:sz w:val="24"/>
                <w:szCs w:val="24"/>
              </w:rPr>
              <w:t>страция Константиновского сельского</w:t>
            </w:r>
            <w:r w:rsidR="005B6454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</w:tbl>
    <w:p w:rsidR="00871CB3" w:rsidRPr="00124286" w:rsidRDefault="00871CB3" w:rsidP="00465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19A" w:rsidRPr="00890E0E" w:rsidRDefault="00A77E03" w:rsidP="00465D3E">
      <w:pPr>
        <w:pStyle w:val="ConsPlusNormal"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Характеристика текущего состояния</w:t>
      </w:r>
      <w:r w:rsidR="00912636" w:rsidRPr="00890E0E">
        <w:rPr>
          <w:rFonts w:ascii="Times New Roman" w:hAnsi="Times New Roman" w:cs="Times New Roman"/>
          <w:sz w:val="28"/>
          <w:szCs w:val="28"/>
        </w:rPr>
        <w:t xml:space="preserve"> и прогн</w:t>
      </w:r>
      <w:r w:rsidR="007631E5" w:rsidRPr="00890E0E">
        <w:rPr>
          <w:rFonts w:ascii="Times New Roman" w:hAnsi="Times New Roman" w:cs="Times New Roman"/>
          <w:sz w:val="28"/>
          <w:szCs w:val="28"/>
        </w:rPr>
        <w:t>о</w:t>
      </w:r>
      <w:r w:rsidR="00912636" w:rsidRPr="00890E0E">
        <w:rPr>
          <w:rFonts w:ascii="Times New Roman" w:hAnsi="Times New Roman" w:cs="Times New Roman"/>
          <w:sz w:val="28"/>
          <w:szCs w:val="28"/>
        </w:rPr>
        <w:t>з развития</w:t>
      </w:r>
    </w:p>
    <w:p w:rsidR="00A77E03" w:rsidRPr="00890E0E" w:rsidRDefault="00A77E03" w:rsidP="00465D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соответствующей сферы</w:t>
      </w:r>
      <w:r w:rsidR="00082E54">
        <w:rPr>
          <w:rFonts w:ascii="Times New Roman" w:hAnsi="Times New Roman" w:cs="Times New Roman"/>
          <w:sz w:val="28"/>
          <w:szCs w:val="28"/>
        </w:rPr>
        <w:t xml:space="preserve"> </w:t>
      </w:r>
      <w:r w:rsidR="00912636" w:rsidRPr="00890E0E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FA5A25" w:rsidRPr="00890E0E"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</w:t>
      </w:r>
      <w:r w:rsidR="005B6454" w:rsidRPr="00890E0E">
        <w:rPr>
          <w:rFonts w:ascii="Times New Roman" w:hAnsi="Times New Roman" w:cs="Times New Roman"/>
          <w:sz w:val="28"/>
          <w:szCs w:val="28"/>
        </w:rPr>
        <w:t>поселения</w:t>
      </w:r>
      <w:r w:rsidR="00C13991" w:rsidRPr="00890E0E">
        <w:rPr>
          <w:rFonts w:ascii="Times New Roman" w:hAnsi="Times New Roman" w:cs="Times New Roman"/>
          <w:sz w:val="28"/>
          <w:szCs w:val="28"/>
        </w:rPr>
        <w:t>.</w:t>
      </w:r>
    </w:p>
    <w:p w:rsidR="00B157FA" w:rsidRPr="00124286" w:rsidRDefault="00B157FA" w:rsidP="00465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31E5" w:rsidRPr="00124286" w:rsidRDefault="00DA26DB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муниципальные</w:t>
      </w:r>
      <w:r w:rsidR="00122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7631E5" w:rsidRPr="00124286">
        <w:rPr>
          <w:rFonts w:ascii="Times New Roman" w:hAnsi="Times New Roman" w:cs="Times New Roman"/>
          <w:sz w:val="28"/>
          <w:szCs w:val="28"/>
        </w:rPr>
        <w:t xml:space="preserve"> отрасли "Культура, искусство и кинемато</w:t>
      </w:r>
      <w:r w:rsidR="00FA5A25">
        <w:rPr>
          <w:rFonts w:ascii="Times New Roman" w:hAnsi="Times New Roman" w:cs="Times New Roman"/>
          <w:sz w:val="28"/>
          <w:szCs w:val="28"/>
        </w:rPr>
        <w:t>графия" Константиновского сельского поселения включает 2</w:t>
      </w:r>
      <w:r w:rsidR="007631E5" w:rsidRPr="00124286">
        <w:rPr>
          <w:rFonts w:ascii="Times New Roman" w:hAnsi="Times New Roman" w:cs="Times New Roman"/>
          <w:sz w:val="28"/>
          <w:szCs w:val="28"/>
        </w:rPr>
        <w:t>учреждения раз</w:t>
      </w:r>
      <w:r w:rsidR="00FA5A25">
        <w:rPr>
          <w:rFonts w:ascii="Times New Roman" w:hAnsi="Times New Roman" w:cs="Times New Roman"/>
          <w:sz w:val="28"/>
          <w:szCs w:val="28"/>
        </w:rPr>
        <w:t>личной направленности: 1</w:t>
      </w:r>
      <w:r w:rsidR="007631E5" w:rsidRPr="00124286">
        <w:rPr>
          <w:rFonts w:ascii="Times New Roman" w:hAnsi="Times New Roman" w:cs="Times New Roman"/>
          <w:sz w:val="28"/>
          <w:szCs w:val="28"/>
        </w:rPr>
        <w:t>культурно-</w:t>
      </w:r>
      <w:r w:rsidR="00DA1B1C">
        <w:rPr>
          <w:rFonts w:ascii="Times New Roman" w:hAnsi="Times New Roman" w:cs="Times New Roman"/>
          <w:sz w:val="28"/>
          <w:szCs w:val="28"/>
        </w:rPr>
        <w:t>досуговое учреждение и</w:t>
      </w:r>
      <w:r w:rsidR="00FA5A25">
        <w:rPr>
          <w:rFonts w:ascii="Times New Roman" w:hAnsi="Times New Roman" w:cs="Times New Roman"/>
          <w:sz w:val="28"/>
          <w:szCs w:val="28"/>
        </w:rPr>
        <w:t xml:space="preserve"> 1 сельская библиотека</w:t>
      </w:r>
      <w:r w:rsidR="007631E5" w:rsidRPr="00124286">
        <w:rPr>
          <w:rFonts w:ascii="Times New Roman" w:hAnsi="Times New Roman" w:cs="Times New Roman"/>
          <w:sz w:val="28"/>
          <w:szCs w:val="28"/>
        </w:rPr>
        <w:t>.</w:t>
      </w:r>
    </w:p>
    <w:p w:rsidR="007631E5" w:rsidRPr="00124286" w:rsidRDefault="007631E5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Ежегодно уве</w:t>
      </w:r>
      <w:r w:rsidR="00586843">
        <w:rPr>
          <w:rFonts w:ascii="Times New Roman" w:hAnsi="Times New Roman" w:cs="Times New Roman"/>
          <w:sz w:val="28"/>
          <w:szCs w:val="28"/>
        </w:rPr>
        <w:t>личиваются объемы муниципальных</w:t>
      </w:r>
      <w:r w:rsidR="00106B6E">
        <w:rPr>
          <w:rFonts w:ascii="Times New Roman" w:hAnsi="Times New Roman" w:cs="Times New Roman"/>
          <w:sz w:val="28"/>
          <w:szCs w:val="28"/>
        </w:rPr>
        <w:t xml:space="preserve"> услуг, оказываемых населению </w:t>
      </w:r>
      <w:r w:rsidRPr="00124286">
        <w:rPr>
          <w:rFonts w:ascii="Times New Roman" w:hAnsi="Times New Roman" w:cs="Times New Roman"/>
          <w:sz w:val="28"/>
          <w:szCs w:val="28"/>
        </w:rPr>
        <w:t>учреждениями культуры. По мере ежегодного увеличения объема услуг культуры, потребляемых нас</w:t>
      </w:r>
      <w:r w:rsidR="00DA1B1C">
        <w:rPr>
          <w:rFonts w:ascii="Times New Roman" w:hAnsi="Times New Roman" w:cs="Times New Roman"/>
          <w:sz w:val="28"/>
          <w:szCs w:val="28"/>
        </w:rPr>
        <w:t>елением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поселения, все большее значение приобретает качество предоставляемых государственных услуг.</w:t>
      </w:r>
    </w:p>
    <w:p w:rsidR="00737AEC" w:rsidRPr="00124286" w:rsidRDefault="00737AEC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Библиотеки Краснодарского края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A77E03" w:rsidRPr="00124286" w:rsidRDefault="00A77E03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Вместе с тем в отрасли "Культура, искусство и кинематография" </w:t>
      </w:r>
      <w:r w:rsidR="00DA1B1C"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="00912636" w:rsidRPr="0012428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24286">
        <w:rPr>
          <w:rFonts w:ascii="Times New Roman" w:hAnsi="Times New Roman" w:cs="Times New Roman"/>
          <w:sz w:val="28"/>
          <w:szCs w:val="28"/>
        </w:rPr>
        <w:t>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A77E03" w:rsidRPr="00124286" w:rsidRDefault="00A77E03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A77E03" w:rsidRDefault="00A77E03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Действующее законодат</w:t>
      </w:r>
      <w:r w:rsidR="00DA1B1C">
        <w:rPr>
          <w:rFonts w:ascii="Times New Roman" w:hAnsi="Times New Roman" w:cs="Times New Roman"/>
          <w:sz w:val="28"/>
          <w:szCs w:val="28"/>
        </w:rPr>
        <w:t>ельство т</w:t>
      </w:r>
      <w:r w:rsidRPr="00124286">
        <w:rPr>
          <w:rFonts w:ascii="Times New Roman" w:hAnsi="Times New Roman" w:cs="Times New Roman"/>
          <w:sz w:val="28"/>
          <w:szCs w:val="28"/>
        </w:rPr>
        <w:t>реб</w:t>
      </w:r>
      <w:r w:rsidR="00D3254E">
        <w:rPr>
          <w:rFonts w:ascii="Times New Roman" w:hAnsi="Times New Roman" w:cs="Times New Roman"/>
          <w:sz w:val="28"/>
          <w:szCs w:val="28"/>
        </w:rPr>
        <w:t xml:space="preserve">ует совершенствования, </w:t>
      </w:r>
      <w:r w:rsidR="00DA1B1C">
        <w:rPr>
          <w:rFonts w:ascii="Times New Roman" w:hAnsi="Times New Roman" w:cs="Times New Roman"/>
          <w:sz w:val="28"/>
          <w:szCs w:val="28"/>
        </w:rPr>
        <w:t xml:space="preserve">а </w:t>
      </w:r>
      <w:r w:rsidRPr="00124286">
        <w:rPr>
          <w:rFonts w:ascii="Times New Roman" w:hAnsi="Times New Roman" w:cs="Times New Roman"/>
          <w:sz w:val="28"/>
          <w:szCs w:val="28"/>
        </w:rPr>
        <w:t>также деятельность по созданию безопасных условий хранения и использования библиотечных фондов</w:t>
      </w:r>
      <w:r w:rsidR="00737AEC" w:rsidRPr="00124286">
        <w:rPr>
          <w:rFonts w:ascii="Times New Roman" w:hAnsi="Times New Roman" w:cs="Times New Roman"/>
          <w:sz w:val="28"/>
          <w:szCs w:val="28"/>
        </w:rPr>
        <w:t>,</w:t>
      </w:r>
      <w:r w:rsidRPr="00124286">
        <w:rPr>
          <w:rFonts w:ascii="Times New Roman" w:hAnsi="Times New Roman" w:cs="Times New Roman"/>
          <w:sz w:val="28"/>
          <w:szCs w:val="28"/>
        </w:rPr>
        <w:t xml:space="preserve"> обеспечения безопасности участников массовых культурно-досуговых мероприятий. </w:t>
      </w:r>
    </w:p>
    <w:p w:rsidR="009F46BB" w:rsidRPr="00EA7D7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Реализацию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D7B">
        <w:rPr>
          <w:rFonts w:ascii="Times New Roman" w:hAnsi="Times New Roman" w:cs="Times New Roman"/>
          <w:sz w:val="28"/>
          <w:szCs w:val="28"/>
        </w:rPr>
        <w:t xml:space="preserve">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9F46BB" w:rsidRPr="00EA7D7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формировании культурного продукта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отрасли </w:t>
      </w:r>
      <w:r w:rsidR="00E967F1">
        <w:rPr>
          <w:rFonts w:ascii="Times New Roman" w:hAnsi="Times New Roman" w:cs="Times New Roman"/>
          <w:sz w:val="28"/>
          <w:szCs w:val="28"/>
        </w:rPr>
        <w:t xml:space="preserve">участвует </w:t>
      </w:r>
      <w:r w:rsidR="00CB0B9B">
        <w:rPr>
          <w:rFonts w:ascii="Times New Roman" w:hAnsi="Times New Roman" w:cs="Times New Roman"/>
          <w:sz w:val="28"/>
          <w:szCs w:val="28"/>
        </w:rPr>
        <w:t>21</w:t>
      </w:r>
      <w:r w:rsidRPr="00CB0B9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B3F8A" w:rsidRPr="00CB0B9B">
        <w:rPr>
          <w:rFonts w:ascii="Times New Roman" w:hAnsi="Times New Roman" w:cs="Times New Roman"/>
          <w:sz w:val="28"/>
          <w:szCs w:val="28"/>
        </w:rPr>
        <w:t>,</w:t>
      </w:r>
      <w:r w:rsidR="00CB0B9B">
        <w:rPr>
          <w:rFonts w:ascii="Times New Roman" w:hAnsi="Times New Roman" w:cs="Times New Roman"/>
          <w:sz w:val="28"/>
          <w:szCs w:val="28"/>
        </w:rPr>
        <w:t xml:space="preserve"> 17</w:t>
      </w:r>
      <w:r w:rsidR="002B3F8A">
        <w:rPr>
          <w:rFonts w:ascii="Times New Roman" w:hAnsi="Times New Roman" w:cs="Times New Roman"/>
          <w:sz w:val="28"/>
          <w:szCs w:val="28"/>
        </w:rPr>
        <w:t xml:space="preserve"> работников МКУК «Константиновский КДЦ» и 4 работника Константиновской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6BB" w:rsidRPr="00EA7D7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является одним из поручений</w:t>
      </w:r>
      <w:r w:rsidR="0012243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C3E2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A7D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9F46B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9F46B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D7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Постановления админи</w:t>
      </w:r>
      <w:r w:rsidR="00BC38AA">
        <w:rPr>
          <w:rFonts w:ascii="Times New Roman" w:hAnsi="Times New Roman" w:cs="Times New Roman"/>
          <w:sz w:val="28"/>
          <w:szCs w:val="28"/>
        </w:rPr>
        <w:t>страции Константиновского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BC38AA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BC38A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BC38AA">
        <w:rPr>
          <w:rFonts w:ascii="Times New Roman" w:hAnsi="Times New Roman" w:cs="Times New Roman"/>
          <w:sz w:val="28"/>
          <w:szCs w:val="28"/>
        </w:rPr>
        <w:t xml:space="preserve"> района от 13 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C38AA">
        <w:rPr>
          <w:rFonts w:ascii="Times New Roman" w:hAnsi="Times New Roman" w:cs="Times New Roman"/>
          <w:sz w:val="28"/>
          <w:szCs w:val="28"/>
        </w:rPr>
        <w:t>15 года N 59</w:t>
      </w:r>
      <w:r w:rsidRPr="00EA7D7B">
        <w:rPr>
          <w:rFonts w:ascii="Times New Roman" w:hAnsi="Times New Roman" w:cs="Times New Roman"/>
          <w:sz w:val="28"/>
          <w:szCs w:val="28"/>
        </w:rPr>
        <w:t xml:space="preserve">"Об утверждении плана мероприятий ("дорожной карты") "Изменения в отраслях социальной сферы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7D7B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</w:t>
      </w:r>
      <w:r>
        <w:rPr>
          <w:rFonts w:ascii="Times New Roman" w:hAnsi="Times New Roman" w:cs="Times New Roman"/>
          <w:sz w:val="28"/>
          <w:szCs w:val="28"/>
        </w:rPr>
        <w:t xml:space="preserve">еры культуры", 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учреждениях предусмотрены мероприятиям по доведению размеров заработной платы работников учреждений культуры до уровня средней по Краснодарскому краю, сохранению и</w:t>
      </w:r>
      <w:proofErr w:type="gramEnd"/>
      <w:r w:rsidRPr="00EA7D7B">
        <w:rPr>
          <w:rFonts w:ascii="Times New Roman" w:hAnsi="Times New Roman" w:cs="Times New Roman"/>
          <w:sz w:val="28"/>
          <w:szCs w:val="28"/>
        </w:rPr>
        <w:t xml:space="preserve"> развитию кадрового потенциала учреждений культуры, повышению престижности и привлекательности профессий в сфере культуры.</w:t>
      </w:r>
    </w:p>
    <w:p w:rsidR="00CE2507" w:rsidRPr="00AB709E" w:rsidRDefault="00CE2507" w:rsidP="00CE2507">
      <w:pPr>
        <w:jc w:val="both"/>
        <w:rPr>
          <w:rFonts w:ascii="Times New Roman" w:hAnsi="Times New Roman"/>
          <w:sz w:val="28"/>
          <w:szCs w:val="28"/>
        </w:rPr>
      </w:pPr>
      <w:r w:rsidRPr="00B946B5">
        <w:rPr>
          <w:rFonts w:ascii="Times New Roman" w:hAnsi="Times New Roman"/>
          <w:sz w:val="28"/>
          <w:szCs w:val="28"/>
        </w:rPr>
        <w:t>В настоящ</w:t>
      </w:r>
      <w:r>
        <w:rPr>
          <w:rFonts w:ascii="Times New Roman" w:hAnsi="Times New Roman"/>
          <w:sz w:val="28"/>
          <w:szCs w:val="28"/>
        </w:rPr>
        <w:t xml:space="preserve">ее время на территории Константиновского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расположено 3 объекта, являющие</w:t>
      </w:r>
      <w:r w:rsidRPr="00B946B5">
        <w:rPr>
          <w:rFonts w:ascii="Times New Roman" w:hAnsi="Times New Roman"/>
          <w:sz w:val="28"/>
          <w:szCs w:val="28"/>
        </w:rPr>
        <w:t>ся памятниками г</w:t>
      </w:r>
      <w:r>
        <w:rPr>
          <w:rFonts w:ascii="Times New Roman" w:hAnsi="Times New Roman"/>
          <w:sz w:val="28"/>
          <w:szCs w:val="28"/>
        </w:rPr>
        <w:t>радостроительства и архитектуры,</w:t>
      </w:r>
      <w:r w:rsidRPr="00B946B5">
        <w:rPr>
          <w:rFonts w:ascii="Times New Roman" w:hAnsi="Times New Roman"/>
          <w:sz w:val="28"/>
          <w:szCs w:val="28"/>
        </w:rPr>
        <w:t xml:space="preserve"> включенн</w:t>
      </w:r>
      <w:r>
        <w:rPr>
          <w:rFonts w:ascii="Times New Roman" w:hAnsi="Times New Roman"/>
          <w:sz w:val="28"/>
          <w:szCs w:val="28"/>
        </w:rPr>
        <w:t>ые в реестр собственности поселения.</w:t>
      </w:r>
    </w:p>
    <w:p w:rsidR="00CE2507" w:rsidRPr="00AB709E" w:rsidRDefault="00CE2507" w:rsidP="00CE25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</w:t>
      </w:r>
      <w:r w:rsidR="00D3254E">
        <w:rPr>
          <w:rFonts w:ascii="Times New Roman" w:hAnsi="Times New Roman"/>
          <w:sz w:val="28"/>
          <w:szCs w:val="28"/>
        </w:rPr>
        <w:t xml:space="preserve">территории поселения находятся </w:t>
      </w:r>
      <w:r>
        <w:rPr>
          <w:rFonts w:ascii="Times New Roman" w:hAnsi="Times New Roman"/>
          <w:sz w:val="28"/>
          <w:szCs w:val="28"/>
        </w:rPr>
        <w:t xml:space="preserve">памятники посвященные подвигам в Великой Отечественной и Гражданской войне. </w:t>
      </w:r>
      <w:r w:rsidRPr="00AB709E">
        <w:rPr>
          <w:rFonts w:ascii="Times New Roman" w:hAnsi="Times New Roman"/>
          <w:sz w:val="28"/>
          <w:szCs w:val="28"/>
        </w:rPr>
        <w:t>Основными факторами экологического риска, влияющими на состояние памятников и объектов культурного наследия, являются неблагоустроенная территория, эрозия почв, загрязнение среды, вибрация, нерегламентированная застройка, визуальное нарушение ландшафтов.</w:t>
      </w:r>
    </w:p>
    <w:p w:rsidR="00CE2507" w:rsidRPr="00AB709E" w:rsidRDefault="00CE2507" w:rsidP="00CE2507">
      <w:pPr>
        <w:jc w:val="both"/>
        <w:rPr>
          <w:rFonts w:ascii="Times New Roman" w:hAnsi="Times New Roman"/>
          <w:sz w:val="28"/>
          <w:szCs w:val="28"/>
        </w:rPr>
      </w:pPr>
      <w:r w:rsidRPr="00AB709E">
        <w:rPr>
          <w:rFonts w:ascii="Times New Roman" w:hAnsi="Times New Roman"/>
          <w:sz w:val="28"/>
          <w:szCs w:val="28"/>
        </w:rPr>
        <w:t xml:space="preserve">Наибольший урон памятникам наносится вандалами, оскверняющими </w:t>
      </w:r>
      <w:r>
        <w:rPr>
          <w:rFonts w:ascii="Times New Roman" w:hAnsi="Times New Roman"/>
          <w:sz w:val="28"/>
          <w:szCs w:val="28"/>
        </w:rPr>
        <w:t>истори</w:t>
      </w:r>
      <w:r w:rsidRPr="00AB709E">
        <w:rPr>
          <w:rFonts w:ascii="Times New Roman" w:hAnsi="Times New Roman"/>
          <w:sz w:val="28"/>
          <w:szCs w:val="28"/>
        </w:rPr>
        <w:t>ко-культурно</w:t>
      </w:r>
      <w:r>
        <w:rPr>
          <w:rFonts w:ascii="Times New Roman" w:hAnsi="Times New Roman"/>
          <w:sz w:val="28"/>
          <w:szCs w:val="28"/>
        </w:rPr>
        <w:t>е наследие нашего поселения</w:t>
      </w:r>
      <w:r w:rsidRPr="00AB709E">
        <w:rPr>
          <w:rFonts w:ascii="Times New Roman" w:hAnsi="Times New Roman"/>
          <w:sz w:val="28"/>
          <w:szCs w:val="28"/>
        </w:rPr>
        <w:t>.</w:t>
      </w:r>
    </w:p>
    <w:p w:rsidR="00CE2507" w:rsidRDefault="00CE2507" w:rsidP="00CE25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поддержания в удовлетворительном санитарном и техническом состоянии памятников необходим их текущий и капитальный ремонт и реставрация.</w:t>
      </w:r>
    </w:p>
    <w:p w:rsidR="009F46BB" w:rsidRPr="00EA7D7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9F46B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19A" w:rsidRPr="00890E0E" w:rsidRDefault="00C13991" w:rsidP="00465D3E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Цели, задачи и целевые показатели,</w:t>
      </w:r>
      <w:r w:rsidR="00A77E03" w:rsidRPr="00890E0E">
        <w:rPr>
          <w:rFonts w:ascii="Times New Roman" w:hAnsi="Times New Roman" w:cs="Times New Roman"/>
          <w:sz w:val="28"/>
          <w:szCs w:val="28"/>
        </w:rPr>
        <w:t xml:space="preserve"> сроки и этапы</w:t>
      </w:r>
    </w:p>
    <w:p w:rsidR="00A77E03" w:rsidRDefault="0012243A" w:rsidP="00465D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77E03" w:rsidRPr="00890E0E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AEC" w:rsidRPr="00890E0E">
        <w:rPr>
          <w:rFonts w:ascii="Times New Roman" w:hAnsi="Times New Roman" w:cs="Times New Roman"/>
          <w:sz w:val="28"/>
          <w:szCs w:val="28"/>
        </w:rPr>
        <w:t>муниципальной</w:t>
      </w:r>
      <w:r w:rsidR="00A77E03" w:rsidRPr="00890E0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43750" w:rsidRPr="00890E0E" w:rsidRDefault="00543750" w:rsidP="00465D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7E03" w:rsidRPr="00124286" w:rsidRDefault="00A77E03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737AEC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7F1208" w:rsidRDefault="0004319A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1208" w:rsidRPr="00124286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</w:t>
      </w:r>
      <w:r w:rsidR="007F1208">
        <w:rPr>
          <w:rFonts w:ascii="Times New Roman" w:hAnsi="Times New Roman" w:cs="Times New Roman"/>
          <w:sz w:val="28"/>
          <w:szCs w:val="28"/>
        </w:rPr>
        <w:t>ультуры Константиновского сельского</w:t>
      </w:r>
      <w:r w:rsidR="007F1208" w:rsidRPr="00124286">
        <w:rPr>
          <w:rFonts w:ascii="Times New Roman" w:hAnsi="Times New Roman" w:cs="Times New Roman"/>
          <w:sz w:val="28"/>
          <w:szCs w:val="28"/>
        </w:rPr>
        <w:t xml:space="preserve"> поселения сохранение и предотвращение утраты культурного наследия Кубани сохранение и развитие художественно-эстетического образования и кадр</w:t>
      </w:r>
      <w:r w:rsidR="007F1208">
        <w:rPr>
          <w:rFonts w:ascii="Times New Roman" w:hAnsi="Times New Roman" w:cs="Times New Roman"/>
          <w:sz w:val="28"/>
          <w:szCs w:val="28"/>
        </w:rPr>
        <w:t>ового потенциала в муниципальных</w:t>
      </w:r>
      <w:r w:rsidR="007F1208" w:rsidRPr="00124286">
        <w:rPr>
          <w:rFonts w:ascii="Times New Roman" w:hAnsi="Times New Roman" w:cs="Times New Roman"/>
          <w:sz w:val="28"/>
          <w:szCs w:val="28"/>
        </w:rPr>
        <w:t xml:space="preserve"> учреждениях культуры и ис</w:t>
      </w:r>
      <w:r w:rsidR="007F1208">
        <w:rPr>
          <w:rFonts w:ascii="Times New Roman" w:hAnsi="Times New Roman" w:cs="Times New Roman"/>
          <w:sz w:val="28"/>
          <w:szCs w:val="28"/>
        </w:rPr>
        <w:t>кусства Константиновского сельского</w:t>
      </w:r>
      <w:r w:rsidR="007F1208"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F1208">
        <w:rPr>
          <w:rFonts w:ascii="Times New Roman" w:hAnsi="Times New Roman" w:cs="Times New Roman"/>
          <w:sz w:val="28"/>
          <w:szCs w:val="28"/>
        </w:rPr>
        <w:t>.</w:t>
      </w:r>
    </w:p>
    <w:p w:rsidR="0017776F" w:rsidRDefault="0017776F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76F" w:rsidRDefault="0017776F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76F" w:rsidRDefault="0017776F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DEF" w:rsidRDefault="00C71DEF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3A" w:rsidRDefault="0012243A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C13991" w:rsidRPr="00124286" w:rsidTr="0004319A">
        <w:trPr>
          <w:trHeight w:val="8"/>
        </w:trPr>
        <w:tc>
          <w:tcPr>
            <w:tcW w:w="102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991" w:rsidRPr="00124286" w:rsidRDefault="00C13991" w:rsidP="00465D3E">
            <w:pPr>
              <w:pStyle w:val="ConsPlusNorma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</w:tr>
      <w:tr w:rsidR="00C13991" w:rsidRPr="00124286" w:rsidTr="00E1101A">
        <w:trPr>
          <w:trHeight w:val="1064"/>
        </w:trPr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543"/>
              <w:gridCol w:w="1276"/>
              <w:gridCol w:w="1302"/>
              <w:gridCol w:w="1284"/>
              <w:gridCol w:w="1134"/>
            </w:tblGrid>
            <w:tr w:rsidR="00941221" w:rsidRPr="00890E0E" w:rsidTr="00465D3E">
              <w:trPr>
                <w:trHeight w:val="104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Плановое значение показателя </w:t>
                  </w:r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41221" w:rsidRPr="00890E0E" w:rsidTr="00E2129F">
              <w:trPr>
                <w:trHeight w:val="404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106B6E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2017</w:t>
                  </w:r>
                  <w:r w:rsidR="00941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1221" w:rsidRPr="00890E0E" w:rsidRDefault="00106B6E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</w:t>
                  </w:r>
                  <w:r w:rsidR="00941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1221" w:rsidRPr="00890E0E" w:rsidRDefault="00106B6E" w:rsidP="00106B6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  <w:r w:rsidR="00941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2035C1" w:rsidRPr="00890E0E" w:rsidTr="00465D3E">
              <w:trPr>
                <w:trHeight w:val="306"/>
              </w:trPr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890E0E" w:rsidRDefault="002035C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8539" w:type="dxa"/>
                  <w:gridSpan w:val="5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890E0E" w:rsidRDefault="00E440B5" w:rsidP="00465D3E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2035C1"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овышение качества и доступности муниципальных услуг сферы культуры Константиновского сельского поселения для всех категорий потребителей.                                      </w:t>
                  </w:r>
                </w:p>
              </w:tc>
            </w:tr>
            <w:tr w:rsidR="002035C1" w:rsidRPr="00890E0E" w:rsidTr="00CD5C15">
              <w:trPr>
                <w:trHeight w:val="250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890E0E" w:rsidRDefault="002035C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</w:t>
                  </w:r>
                </w:p>
              </w:tc>
              <w:tc>
                <w:tcPr>
                  <w:tcW w:w="85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5C1" w:rsidRPr="00B818AA" w:rsidRDefault="00B818AA" w:rsidP="00465D3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81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лучшение качества услуг, предоставляемых учреждениями культуры Константиновского сельского поселения</w:t>
                  </w:r>
                  <w:r w:rsidR="002035C1" w:rsidRPr="00B81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45919" w:rsidRDefault="00E45919" w:rsidP="00194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2035C1"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оздание условий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организации библиотечного обслуживания населения, комплектованию и обеспечению сохранности библиотечных фондов библиотеки поселения</w:t>
                  </w:r>
                </w:p>
                <w:p w:rsidR="00E45919" w:rsidRDefault="00E45919" w:rsidP="00194A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2035C1"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      </w:r>
                </w:p>
                <w:p w:rsidR="002035C1" w:rsidRPr="00890E0E" w:rsidRDefault="00E45919" w:rsidP="00194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2035C1" w:rsidRPr="00890E0E">
                    <w:rPr>
                      <w:rFonts w:ascii="Times New Roman" w:hAnsi="Times New Roman"/>
                      <w:sz w:val="24"/>
                      <w:szCs w:val="24"/>
                    </w:rPr>
                    <w:t>величение средней заработной платы работников культуры</w:t>
                  </w:r>
                  <w:r w:rsidR="00194A7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доведение её до средней заработной платы по Краснодарскому краю</w:t>
                  </w:r>
                  <w:r w:rsidR="002035C1" w:rsidRPr="00890E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C0A99" w:rsidRPr="00890E0E" w:rsidTr="00EC0A99">
              <w:trPr>
                <w:trHeight w:val="105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 динамики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среднемесячной заработной платы работников муниципальных учреждений культуры по отношению 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среднемесячной заработной плате по Краснодарскому краю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DE2A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DE2A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EC0A99" w:rsidRPr="00890E0E" w:rsidTr="00EC0A99">
              <w:trPr>
                <w:trHeight w:val="5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общедоступных библиотек, подключенных к сети "Интернет"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EC0A99" w:rsidRPr="00890E0E" w:rsidTr="00EC0A99">
              <w:trPr>
                <w:trHeight w:val="5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Default="00EC0A99" w:rsidP="00EC0A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Показатель увеличения посещаемости учреждений культуры по отношению к 2012 году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</w:tr>
            <w:tr w:rsidR="00EC0A99" w:rsidRPr="00890E0E" w:rsidTr="00EC0A99">
              <w:trPr>
                <w:trHeight w:val="78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Показатель увеличения численности участников культурно-досуговых мероприятий по сравнению с предыдущим годом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C0A99" w:rsidRPr="00890E0E" w:rsidTr="00EC0A99">
              <w:trPr>
                <w:trHeight w:val="74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детей,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EC0A99" w:rsidRPr="00890E0E" w:rsidTr="00EC0A99">
              <w:trPr>
                <w:trHeight w:val="110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 удовлетворенности населения Константиновского сельского поселения качеством предоставления муниципальных услуг в сфере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DE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DE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</w:tr>
            <w:tr w:rsidR="00EC0A99" w:rsidRPr="00890E0E" w:rsidTr="00EC0A99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Число получателей средств, направленных на поэтапное повышение уровня средней заработной платы работников 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муниципальных учреждений отрасли культуры, искусства и кинематографии;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CB0B9B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CB0B9B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CB0B9B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EC0A99" w:rsidRPr="00890E0E" w:rsidTr="00EC0A99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  <w:r w:rsidR="00C376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проводимых учреждениями культурно-досугового типа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17776F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429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17776F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17776F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</w:t>
                  </w:r>
                </w:p>
              </w:tc>
            </w:tr>
            <w:tr w:rsidR="00EC0A99" w:rsidRPr="00890E0E" w:rsidTr="00EC0A99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D64AC1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 зрителей культурно-массовых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17776F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17776F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17776F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52880</w:t>
                  </w:r>
                </w:p>
              </w:tc>
            </w:tr>
            <w:tr w:rsidR="00EC0A99" w:rsidRPr="00890E0E" w:rsidTr="00EC0A99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D64AC1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отремонтированных памятников (объектов культурного наследия), 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находящихся в муниципальной собственности Константиновского сельского поселения и в реестре культурного наследия регионального значения.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17776F" w:rsidRDefault="0017776F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B3" w:rsidRPr="00124286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Комплексная реализация поставленных целей требует решения следующих задач:</w:t>
            </w:r>
          </w:p>
          <w:p w:rsidR="00871CB3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871CB3" w:rsidRPr="00124286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Кубани;</w:t>
            </w:r>
          </w:p>
          <w:p w:rsidR="00871CB3" w:rsidRPr="00124286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</w:t>
            </w:r>
            <w:r w:rsidR="00DA1B1C">
              <w:rPr>
                <w:rFonts w:ascii="Times New Roman" w:hAnsi="Times New Roman" w:cs="Times New Roman"/>
                <w:sz w:val="28"/>
                <w:szCs w:val="28"/>
              </w:rPr>
              <w:t>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поселения:</w:t>
            </w:r>
          </w:p>
          <w:p w:rsidR="00871CB3" w:rsidRPr="00124286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</w:t>
            </w:r>
            <w:r w:rsidR="00DA1B1C"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871CB3" w:rsidRPr="00124286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</w:t>
            </w:r>
            <w:r w:rsidR="00DA1B1C"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C13991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</w:t>
            </w:r>
            <w:r w:rsidR="00DA1B1C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</w:t>
            </w:r>
            <w:r w:rsidR="009412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167DD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94122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2167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087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7776F" w:rsidRPr="00124286" w:rsidRDefault="0017776F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991" w:rsidRPr="00124286" w:rsidRDefault="00C13991" w:rsidP="00465D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48AB" w:rsidRPr="00280AE9" w:rsidRDefault="00587A6D" w:rsidP="00ED2126">
      <w:pPr>
        <w:pStyle w:val="ConsPlusNormal"/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3.</w:t>
      </w:r>
      <w:r w:rsidR="00A77E03" w:rsidRPr="00890E0E">
        <w:rPr>
          <w:rFonts w:ascii="Times New Roman" w:hAnsi="Times New Roman" w:cs="Times New Roman"/>
          <w:sz w:val="28"/>
          <w:szCs w:val="28"/>
        </w:rPr>
        <w:t>Перечень</w:t>
      </w:r>
      <w:r w:rsidR="00ED2126" w:rsidRPr="00890E0E">
        <w:rPr>
          <w:rFonts w:ascii="Times New Roman" w:hAnsi="Times New Roman" w:cs="Times New Roman"/>
          <w:sz w:val="28"/>
          <w:szCs w:val="28"/>
        </w:rPr>
        <w:t>основных мероприятий программы</w:t>
      </w:r>
      <w:r w:rsidR="00ED2126">
        <w:rPr>
          <w:rFonts w:ascii="Times New Roman" w:hAnsi="Times New Roman" w:cs="Times New Roman"/>
          <w:b/>
          <w:sz w:val="28"/>
          <w:szCs w:val="28"/>
        </w:rPr>
        <w:t>.</w:t>
      </w:r>
    </w:p>
    <w:p w:rsidR="00A77E03" w:rsidRPr="00124286" w:rsidRDefault="00A77E03" w:rsidP="00ED212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992"/>
        <w:gridCol w:w="992"/>
        <w:gridCol w:w="1134"/>
        <w:gridCol w:w="1276"/>
        <w:gridCol w:w="1195"/>
        <w:gridCol w:w="931"/>
      </w:tblGrid>
      <w:tr w:rsidR="00ED2126" w:rsidRPr="00FE4C50" w:rsidTr="0069799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В том числе (тыс., рублей)</w:t>
            </w:r>
          </w:p>
        </w:tc>
      </w:tr>
      <w:tr w:rsidR="00ED2126" w:rsidRPr="00FE4C50" w:rsidTr="0069799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2167DD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2126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26" w:rsidRPr="00FE4C50" w:rsidRDefault="002167DD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D2126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26" w:rsidRPr="00FE4C50" w:rsidRDefault="002167DD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2126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26" w:rsidRPr="00FE4C50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ED2126" w:rsidRPr="00FE4C50" w:rsidTr="00697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6A4E0A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6A4E0A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6A4E0A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6A4E0A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6A4E0A" w:rsidRDefault="002167DD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6" w:rsidRPr="006A4E0A" w:rsidRDefault="002167DD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6" w:rsidRPr="006A4E0A" w:rsidRDefault="002167DD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6" w:rsidRPr="006A4E0A" w:rsidRDefault="002167DD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6174" w:rsidRPr="00FE4C50" w:rsidTr="00131854">
        <w:trPr>
          <w:trHeight w:val="6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E93C23" w:rsidRDefault="00066174" w:rsidP="000661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E93C23" w:rsidRDefault="00066174" w:rsidP="000661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кинематография» по предоставлению муниципальных услуг, в том числе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E93C23" w:rsidRDefault="00066174" w:rsidP="000661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066174" w:rsidRDefault="00846605" w:rsidP="000661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066174" w:rsidRDefault="00846605" w:rsidP="000661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4" w:rsidRPr="00066174" w:rsidRDefault="00066174" w:rsidP="000661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74">
              <w:rPr>
                <w:rFonts w:ascii="Times New Roman" w:hAnsi="Times New Roman" w:cs="Times New Roman"/>
                <w:b/>
                <w:sz w:val="24"/>
                <w:szCs w:val="24"/>
              </w:rPr>
              <w:t>3856,3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4" w:rsidRPr="00066174" w:rsidRDefault="00066174" w:rsidP="000661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74">
              <w:rPr>
                <w:rFonts w:ascii="Times New Roman" w:hAnsi="Times New Roman" w:cs="Times New Roman"/>
                <w:b/>
                <w:sz w:val="24"/>
                <w:szCs w:val="24"/>
              </w:rPr>
              <w:t>3856,3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74" w:rsidRPr="00FE4C50" w:rsidRDefault="00066174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066174" w:rsidRPr="00FE4C50" w:rsidTr="00131854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E93C23" w:rsidRDefault="00066174" w:rsidP="000661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E93C23" w:rsidRDefault="00066174" w:rsidP="000661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E93C23" w:rsidRDefault="00066174" w:rsidP="000661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066174" w:rsidRDefault="00846605" w:rsidP="000661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066174" w:rsidRDefault="00846605" w:rsidP="000661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4" w:rsidRPr="00066174" w:rsidRDefault="00066174" w:rsidP="000661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74">
              <w:rPr>
                <w:rFonts w:ascii="Times New Roman" w:hAnsi="Times New Roman" w:cs="Times New Roman"/>
                <w:b/>
                <w:sz w:val="24"/>
                <w:szCs w:val="24"/>
              </w:rPr>
              <w:t>3856,3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4" w:rsidRPr="00066174" w:rsidRDefault="00066174" w:rsidP="000661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74">
              <w:rPr>
                <w:rFonts w:ascii="Times New Roman" w:hAnsi="Times New Roman" w:cs="Times New Roman"/>
                <w:b/>
                <w:sz w:val="24"/>
                <w:szCs w:val="24"/>
              </w:rPr>
              <w:t>3856,3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74" w:rsidRPr="00FE4C50" w:rsidRDefault="00066174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BC" w:rsidRPr="00FE4C50" w:rsidTr="00131854">
        <w:trPr>
          <w:trHeight w:val="112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Pr="00E93C23" w:rsidRDefault="003019BC" w:rsidP="006635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Pr="00E93C23" w:rsidRDefault="003019BC" w:rsidP="006635B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Pr="00E93C23" w:rsidRDefault="003019BC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Pr="002B3F8A" w:rsidRDefault="003019BC" w:rsidP="006635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19BC" w:rsidRPr="002B3F8A" w:rsidRDefault="003019BC" w:rsidP="006635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Pr="002B3F8A" w:rsidRDefault="003019BC" w:rsidP="006635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Pr="002B3F8A" w:rsidRDefault="003019BC" w:rsidP="006635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Pr="00FE4C50" w:rsidRDefault="003019BC" w:rsidP="006635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74" w:rsidRPr="00FE4C50" w:rsidTr="00131854">
        <w:trPr>
          <w:trHeight w:val="87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FE4C50" w:rsidRDefault="00066174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Default="00066174" w:rsidP="0006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–                  (МКУК «Константиновский КДЦ»)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сметы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Default="00066174" w:rsidP="0006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66174" w:rsidRPr="00FE4C50" w:rsidRDefault="00066174" w:rsidP="0006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FE4C50" w:rsidRDefault="00846605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FE4C50" w:rsidRDefault="00846605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4" w:rsidRPr="00FE4C50" w:rsidRDefault="00066174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4" w:rsidRPr="00FE4C50" w:rsidRDefault="00066174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3856,3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74" w:rsidRPr="00FE4C50" w:rsidRDefault="00066174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99" w:rsidRPr="00FE4C50" w:rsidTr="00131854">
        <w:trPr>
          <w:trHeight w:val="10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697999" w:rsidRDefault="00697999" w:rsidP="00131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FE4C50" w:rsidRDefault="00846605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FE4C50" w:rsidRDefault="00846605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FE4C50" w:rsidRDefault="00066174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FE4C50" w:rsidRDefault="00066174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3856,3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99" w:rsidRPr="00FE4C50" w:rsidTr="00131854">
        <w:trPr>
          <w:trHeight w:val="9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697999" w:rsidRDefault="00697999" w:rsidP="00131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50" w:rsidRPr="00FE4C50" w:rsidTr="00131854">
        <w:trPr>
          <w:trHeight w:val="3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750" w:rsidRPr="00E93C23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750" w:rsidRPr="00E93C23" w:rsidRDefault="00543750" w:rsidP="005437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учреждений библиотечного обслуживания населения, в </w:t>
            </w:r>
            <w:proofErr w:type="spellStart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750" w:rsidRPr="00E93C23" w:rsidRDefault="00543750" w:rsidP="005437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750" w:rsidRPr="00543750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1872,3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750" w:rsidRPr="00543750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624,1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50" w:rsidRPr="00543750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624,1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50" w:rsidRPr="00543750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624,1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50" w:rsidRPr="00FE4C50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50" w:rsidRPr="00FE4C50" w:rsidTr="00131854">
        <w:trPr>
          <w:trHeight w:val="6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750" w:rsidRPr="00E93C23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750" w:rsidRPr="00E93C23" w:rsidRDefault="00543750" w:rsidP="005437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750" w:rsidRPr="00E93C23" w:rsidRDefault="00543750" w:rsidP="005437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750" w:rsidRPr="00543750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1872,3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750" w:rsidRPr="00543750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624,1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50" w:rsidRPr="00543750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624,1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50" w:rsidRPr="00543750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624,1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50" w:rsidRPr="00FE4C50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30" w:rsidRPr="00FE4C50" w:rsidTr="00131854">
        <w:trPr>
          <w:trHeight w:val="70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E93C23" w:rsidRDefault="00585B30" w:rsidP="004C69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E93C23" w:rsidRDefault="00585B30" w:rsidP="004C69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E93C23" w:rsidRDefault="00585B30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2B3F8A" w:rsidRDefault="00697999" w:rsidP="00CD5C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2B3F8A" w:rsidRDefault="00697999" w:rsidP="00CD5C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2B3F8A" w:rsidRDefault="00697999" w:rsidP="00CD5C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2B3F8A" w:rsidRDefault="00697999" w:rsidP="00CD5C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FE4C50" w:rsidRDefault="00585B30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30" w:rsidRPr="00FE4C50" w:rsidTr="00E967F1">
        <w:trPr>
          <w:trHeight w:val="14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585B30" w:rsidP="00964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поселений по организации библиотечного обслуживания, комплектованию и обеспечению сохранности библиотечных фондов библиотек поселений (библиотека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FE4C50" w:rsidRDefault="00697999" w:rsidP="00131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FE4C5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FE4C5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FE4C5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FE4C5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30" w:rsidRPr="00FE4C50" w:rsidRDefault="00A05C81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697999" w:rsidRPr="00FE4C50" w:rsidTr="00131854">
        <w:trPr>
          <w:trHeight w:val="14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131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30" w:rsidRPr="00FE4C50" w:rsidTr="00131854">
        <w:trPr>
          <w:trHeight w:val="174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585B30" w:rsidP="00964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697999" w:rsidP="00131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697999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697999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Default="00697999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Default="00697999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FE4C5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99" w:rsidRPr="00FE4C50" w:rsidTr="00131854">
        <w:trPr>
          <w:trHeight w:val="133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Сохранение, использование и популяризация объектов культурного наследия, в </w:t>
            </w:r>
            <w:proofErr w:type="spellStart"/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697999" w:rsidRDefault="00697999" w:rsidP="006979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697999" w:rsidRDefault="00697999" w:rsidP="006979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697999" w:rsidRDefault="00697999" w:rsidP="006979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697999" w:rsidRDefault="00697999" w:rsidP="006979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9008E7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памятника </w:t>
            </w:r>
            <w:proofErr w:type="gramStart"/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красноармейцам</w:t>
            </w:r>
            <w:proofErr w:type="gramEnd"/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погибшим за власть Советов в годы Гражданской войны (Обелиск Скорбящей матери)</w:t>
            </w:r>
          </w:p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памятника </w:t>
            </w:r>
            <w:proofErr w:type="spellStart"/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>В.И.Ленину</w:t>
            </w:r>
            <w:proofErr w:type="spellEnd"/>
          </w:p>
        </w:tc>
      </w:tr>
      <w:tr w:rsidR="00697999" w:rsidRPr="00FE4C50" w:rsidTr="00131854">
        <w:trPr>
          <w:trHeight w:val="163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9008E7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7999" w:rsidRPr="00FE4C50" w:rsidTr="00131854">
        <w:trPr>
          <w:trHeight w:val="150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697999" w:rsidP="0069799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697999" w:rsidP="0069799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9008E7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B30" w:rsidRPr="00FE4C50" w:rsidTr="00131854">
        <w:trPr>
          <w:trHeight w:val="5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585B30" w:rsidP="00964C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сфере культуры, кинематографии и средств массовой информации (содержание памятников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5C4054" w:rsidRDefault="00697999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5C4054" w:rsidRDefault="00585B30" w:rsidP="00964C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5C4054" w:rsidRDefault="00585B30" w:rsidP="00964C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5C4054" w:rsidRDefault="00585B30" w:rsidP="00964C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5C4054" w:rsidRDefault="00585B30" w:rsidP="00964C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30" w:rsidRPr="009008E7" w:rsidRDefault="00585B30" w:rsidP="00964C5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7999" w:rsidRPr="00FE4C50" w:rsidTr="00131854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5C4054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5C4054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99" w:rsidRPr="009008E7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7999" w:rsidRPr="00FE4C50" w:rsidTr="00131854">
        <w:trPr>
          <w:trHeight w:val="75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5C4054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5C4054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9008E7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7999" w:rsidRPr="00FE4C50" w:rsidTr="00131854">
        <w:trPr>
          <w:trHeight w:val="49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культуры</w:t>
            </w:r>
            <w:r w:rsidR="00AD5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</w:t>
            </w:r>
            <w:proofErr w:type="spellStart"/>
            <w:r w:rsidR="00AD545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="00AD5459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DE2AA8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066174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2AA8">
              <w:rPr>
                <w:rFonts w:ascii="Times New Roman" w:hAnsi="Times New Roman" w:cs="Times New Roman"/>
                <w:b/>
                <w:sz w:val="24"/>
                <w:szCs w:val="24"/>
              </w:rPr>
              <w:t>134,7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066174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2AA8">
              <w:rPr>
                <w:rFonts w:ascii="Times New Roman" w:hAnsi="Times New Roman" w:cs="Times New Roman"/>
                <w:b/>
                <w:sz w:val="24"/>
                <w:szCs w:val="24"/>
              </w:rPr>
              <w:t>520,2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066174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2AA8">
              <w:rPr>
                <w:rFonts w:ascii="Times New Roman" w:hAnsi="Times New Roman" w:cs="Times New Roman"/>
                <w:b/>
                <w:sz w:val="24"/>
                <w:szCs w:val="24"/>
              </w:rPr>
              <w:t>520,2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99" w:rsidRPr="002B3F8A" w:rsidRDefault="00697999" w:rsidP="00CB0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</w:t>
            </w:r>
            <w:r w:rsidR="00CB0B9B">
              <w:rPr>
                <w:rFonts w:ascii="Times New Roman" w:hAnsi="Times New Roman" w:cs="Times New Roman"/>
                <w:sz w:val="24"/>
                <w:szCs w:val="24"/>
              </w:rPr>
              <w:t>21работника</w:t>
            </w:r>
          </w:p>
        </w:tc>
      </w:tr>
      <w:tr w:rsidR="00697999" w:rsidRPr="00FE4C50" w:rsidTr="00131854">
        <w:trPr>
          <w:trHeight w:val="6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DE2AA8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DE2AA8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DE2AA8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DE2AA8" w:rsidP="00DE2A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207,2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999" w:rsidRPr="00FE4C50" w:rsidTr="00131854">
        <w:trPr>
          <w:trHeight w:val="55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DE2AA8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1D2E5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DE2AA8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2313</w:t>
            </w:r>
            <w:r w:rsidR="008319D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DE2AA8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2313</w:t>
            </w:r>
            <w:r w:rsidR="008319D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B30" w:rsidRPr="00FE4C50" w:rsidTr="00131854">
        <w:trPr>
          <w:trHeight w:val="11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585B30" w:rsidP="00E93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DE2AA8" w:rsidP="00E93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</w:t>
            </w:r>
            <w:r w:rsidRPr="00DE2A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B30">
              <w:rPr>
                <w:rFonts w:ascii="Times New Roman" w:hAnsi="Times New Roman" w:cs="Times New Roman"/>
                <w:sz w:val="24"/>
                <w:szCs w:val="24"/>
              </w:rPr>
              <w:t>(МКУК «Константиновский КДЦ»)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697999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E93C23" w:rsidRDefault="00675B33" w:rsidP="004C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E93C23" w:rsidRDefault="00675B33" w:rsidP="004C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E93C23" w:rsidRDefault="00DE2AA8" w:rsidP="004C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E93C23" w:rsidRDefault="00DE2AA8" w:rsidP="004C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2059,3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30" w:rsidRDefault="00585B30" w:rsidP="00E93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5C" w:rsidRPr="00FE4C50" w:rsidTr="00131854">
        <w:trPr>
          <w:trHeight w:val="109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F5C" w:rsidRDefault="00E72F5C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F5C" w:rsidRDefault="00E72F5C" w:rsidP="00E72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F5C" w:rsidRDefault="00E72F5C" w:rsidP="00E72F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F5C" w:rsidRPr="00E72F5C" w:rsidRDefault="00DE2AA8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F5C" w:rsidRPr="00E72F5C" w:rsidRDefault="00DE2AA8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C" w:rsidRPr="00E72F5C" w:rsidRDefault="00E72F5C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AA8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C" w:rsidRPr="00E72F5C" w:rsidRDefault="00E72F5C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AA8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F5C" w:rsidRDefault="00E72F5C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99" w:rsidRPr="00FE4C50" w:rsidTr="00131854">
        <w:trPr>
          <w:trHeight w:val="851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75B33" w:rsidP="0069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75B33" w:rsidP="0069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DE2AA8" w:rsidP="0069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DE2AA8" w:rsidP="0069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1872,4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5C" w:rsidRPr="00FE4C50" w:rsidTr="00131854">
        <w:trPr>
          <w:trHeight w:val="81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F5C" w:rsidRPr="00FE4C50" w:rsidRDefault="00E72F5C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F5C" w:rsidRPr="00FE4C50" w:rsidRDefault="00DE2AA8" w:rsidP="00E72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AA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="00E72F5C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F5C" w:rsidRDefault="00E72F5C" w:rsidP="00E72F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F5C" w:rsidRDefault="00E72F5C" w:rsidP="00675B33">
            <w:pPr>
              <w:pStyle w:val="ConsPlusNorma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E2A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75B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F5C" w:rsidRDefault="00675B33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C" w:rsidRDefault="00DE2AA8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C" w:rsidRDefault="00DE2AA8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F5C" w:rsidRPr="00FE4C50" w:rsidRDefault="00E72F5C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81" w:rsidRPr="00FE4C50" w:rsidTr="00131854">
        <w:trPr>
          <w:trHeight w:val="13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A05C81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A05C81" w:rsidP="00A05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A05C81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Pr="00FE4C50" w:rsidRDefault="00DE2AA8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DE2AA8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DE2AA8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DE2AA8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C81" w:rsidRDefault="00A05C81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81" w:rsidRPr="00FE4C50" w:rsidTr="00131854">
        <w:trPr>
          <w:trHeight w:val="148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A05C81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A05C81" w:rsidP="00A05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A05C81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675B33" w:rsidP="00A05C81">
            <w:pPr>
              <w:pStyle w:val="ConsPlusNorma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675B33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DE2AA8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DE2AA8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76F" w:rsidRDefault="0017776F" w:rsidP="00465D3E">
      <w:pPr>
        <w:pStyle w:val="ConsPlusNormal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A8" w:rsidRDefault="00DE2AA8" w:rsidP="00465D3E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A77E03" w:rsidRPr="00815FF3" w:rsidRDefault="00BE58B7" w:rsidP="00465D3E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815FF3">
        <w:rPr>
          <w:rFonts w:ascii="Times New Roman" w:hAnsi="Times New Roman" w:cs="Times New Roman"/>
          <w:sz w:val="28"/>
          <w:szCs w:val="28"/>
        </w:rPr>
        <w:t>4</w:t>
      </w:r>
      <w:r w:rsidR="00A77E03" w:rsidRPr="00815FF3">
        <w:rPr>
          <w:rFonts w:ascii="Times New Roman" w:hAnsi="Times New Roman" w:cs="Times New Roman"/>
          <w:sz w:val="28"/>
          <w:szCs w:val="28"/>
        </w:rPr>
        <w:t>. Обоснование ресурсного обеспечения</w:t>
      </w:r>
      <w:r w:rsidR="00DE2AA8">
        <w:rPr>
          <w:rFonts w:ascii="Times New Roman" w:hAnsi="Times New Roman" w:cs="Times New Roman"/>
          <w:sz w:val="28"/>
          <w:szCs w:val="28"/>
        </w:rPr>
        <w:t xml:space="preserve"> </w:t>
      </w:r>
      <w:r w:rsidRPr="00815F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77E03" w:rsidRPr="00815FF3">
        <w:rPr>
          <w:rFonts w:ascii="Times New Roman" w:hAnsi="Times New Roman" w:cs="Times New Roman"/>
          <w:sz w:val="28"/>
          <w:szCs w:val="28"/>
        </w:rPr>
        <w:t>программы</w:t>
      </w:r>
    </w:p>
    <w:p w:rsidR="00A77E03" w:rsidRPr="00815FF3" w:rsidRDefault="00A77E03" w:rsidP="00465D3E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4205B4" w:rsidRPr="004205B4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BE58B7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осуществлять за счет средств </w:t>
      </w:r>
      <w:r w:rsidR="00DA1B1C"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="00BE58B7" w:rsidRPr="00124286">
        <w:rPr>
          <w:rFonts w:ascii="Times New Roman" w:hAnsi="Times New Roman" w:cs="Times New Roman"/>
          <w:sz w:val="28"/>
          <w:szCs w:val="28"/>
        </w:rPr>
        <w:t xml:space="preserve"> поселения. </w:t>
      </w:r>
      <w:r w:rsidRPr="00124286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</w:t>
      </w:r>
      <w:r w:rsidR="00BE58B7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программы, составляет </w:t>
      </w:r>
      <w:r w:rsidR="008319DE">
        <w:rPr>
          <w:rFonts w:ascii="Times New Roman" w:hAnsi="Times New Roman" w:cs="Times New Roman"/>
          <w:sz w:val="28"/>
          <w:szCs w:val="28"/>
        </w:rPr>
        <w:t>20925,5</w:t>
      </w:r>
      <w:r w:rsidR="004205B4" w:rsidRPr="004205B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71DEF"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="004205B4" w:rsidRPr="004205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205B4" w:rsidRPr="004205B4" w:rsidRDefault="004205B4" w:rsidP="00465D3E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по годам:</w:t>
      </w:r>
    </w:p>
    <w:p w:rsidR="004205B4" w:rsidRDefault="00DA1B1C" w:rsidP="00465D3E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2167DD">
        <w:rPr>
          <w:rFonts w:ascii="Times New Roman" w:hAnsi="Times New Roman" w:cs="Times New Roman"/>
          <w:sz w:val="28"/>
          <w:szCs w:val="28"/>
        </w:rPr>
        <w:t>7</w:t>
      </w:r>
      <w:r w:rsidR="00F426E0">
        <w:rPr>
          <w:rFonts w:ascii="Times New Roman" w:hAnsi="Times New Roman" w:cs="Times New Roman"/>
          <w:sz w:val="28"/>
          <w:szCs w:val="28"/>
        </w:rPr>
        <w:t xml:space="preserve"> год</w:t>
      </w:r>
      <w:r w:rsidR="000A7670">
        <w:rPr>
          <w:rFonts w:ascii="Times New Roman" w:hAnsi="Times New Roman" w:cs="Times New Roman"/>
          <w:sz w:val="28"/>
          <w:szCs w:val="28"/>
        </w:rPr>
        <w:t>–</w:t>
      </w:r>
      <w:r w:rsidR="008319DE" w:rsidRPr="00CE4A20">
        <w:rPr>
          <w:rFonts w:ascii="Times New Roman" w:hAnsi="Times New Roman" w:cs="Times New Roman"/>
          <w:sz w:val="28"/>
          <w:szCs w:val="28"/>
        </w:rPr>
        <w:t xml:space="preserve">6884,3 </w:t>
      </w:r>
      <w:r w:rsidR="00F67A29" w:rsidRPr="00CE4A20">
        <w:rPr>
          <w:rFonts w:ascii="Times New Roman" w:hAnsi="Times New Roman" w:cs="Times New Roman"/>
          <w:sz w:val="28"/>
          <w:szCs w:val="28"/>
        </w:rPr>
        <w:t>тыс</w:t>
      </w:r>
      <w:r w:rsidR="00F67A29">
        <w:rPr>
          <w:rFonts w:ascii="Times New Roman" w:hAnsi="Times New Roman" w:cs="Times New Roman"/>
          <w:sz w:val="28"/>
          <w:szCs w:val="28"/>
        </w:rPr>
        <w:t>.</w:t>
      </w:r>
      <w:r w:rsidR="004205B4" w:rsidRPr="004205B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41221" w:rsidRDefault="002167DD" w:rsidP="00465D3E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941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D74C17">
        <w:rPr>
          <w:rFonts w:ascii="Times New Roman" w:hAnsi="Times New Roman" w:cs="Times New Roman"/>
          <w:sz w:val="28"/>
          <w:szCs w:val="28"/>
        </w:rPr>
        <w:t>7020,6</w:t>
      </w:r>
      <w:r w:rsidR="000A7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67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A767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A767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91E2B">
        <w:rPr>
          <w:rFonts w:ascii="Times New Roman" w:hAnsi="Times New Roman" w:cs="Times New Roman"/>
          <w:sz w:val="28"/>
          <w:szCs w:val="28"/>
        </w:rPr>
        <w:t>.</w:t>
      </w:r>
    </w:p>
    <w:p w:rsidR="00941221" w:rsidRDefault="002167DD" w:rsidP="00465D3E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941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D74C17">
        <w:rPr>
          <w:rFonts w:ascii="Times New Roman" w:hAnsi="Times New Roman" w:cs="Times New Roman"/>
          <w:sz w:val="28"/>
          <w:szCs w:val="28"/>
        </w:rPr>
        <w:t>7020,6</w:t>
      </w:r>
      <w:r w:rsidR="000A7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67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A767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A767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A7670">
        <w:rPr>
          <w:rFonts w:ascii="Times New Roman" w:hAnsi="Times New Roman" w:cs="Times New Roman"/>
          <w:sz w:val="28"/>
          <w:szCs w:val="28"/>
        </w:rPr>
        <w:t>.</w:t>
      </w:r>
    </w:p>
    <w:p w:rsidR="00BE58B7" w:rsidRDefault="004205B4" w:rsidP="00465D3E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194A7C" w:rsidRPr="00124286" w:rsidRDefault="00194A7C" w:rsidP="00465D3E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992"/>
        <w:gridCol w:w="3543"/>
        <w:gridCol w:w="1277"/>
        <w:gridCol w:w="1276"/>
        <w:gridCol w:w="1417"/>
        <w:gridCol w:w="1134"/>
      </w:tblGrid>
      <w:tr w:rsidR="00450429" w:rsidRPr="00903BDC" w:rsidTr="008319DE">
        <w:trPr>
          <w:trHeight w:val="101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803F5D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3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3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803F5D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2B" w:rsidRPr="00803F5D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r w:rsidR="00591E2B" w:rsidRPr="00803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иница</w:t>
            </w:r>
          </w:p>
          <w:p w:rsidR="00450429" w:rsidRPr="00803F5D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r w:rsidR="00591E2B" w:rsidRPr="00803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803F5D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</w:t>
            </w:r>
            <w:proofErr w:type="gramStart"/>
            <w:r w:rsidRPr="00803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03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0429" w:rsidRPr="00903BDC" w:rsidTr="008319DE">
        <w:trPr>
          <w:trHeight w:val="3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903BDC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903BDC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903BDC" w:rsidRDefault="002167DD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</w:t>
            </w:r>
            <w:r w:rsidR="00450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29" w:rsidRPr="00903BDC" w:rsidRDefault="002167DD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450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29" w:rsidRPr="00903BDC" w:rsidRDefault="002167DD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450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066174" w:rsidRPr="00D47AA3" w:rsidTr="008319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FE4C50" w:rsidRDefault="00066174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6A4E0A" w:rsidRDefault="00066174" w:rsidP="0006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6A4E0A" w:rsidRDefault="00066174" w:rsidP="0006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E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FE4C50" w:rsidRDefault="008319DE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4" w:rsidRPr="00FE4C50" w:rsidRDefault="00066174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4" w:rsidRPr="00FE4C50" w:rsidRDefault="00066174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3856,3</w:t>
            </w:r>
          </w:p>
        </w:tc>
      </w:tr>
      <w:tr w:rsidR="00066174" w:rsidRPr="00D47AA3" w:rsidTr="008319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FE4C50" w:rsidRDefault="00066174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6A4E0A" w:rsidRDefault="00066174" w:rsidP="0006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6A4E0A" w:rsidRDefault="00066174" w:rsidP="0006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6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FE4C50" w:rsidRDefault="00066174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4" w:rsidRPr="00FE4C50" w:rsidRDefault="00066174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4" w:rsidRPr="00FE4C50" w:rsidRDefault="00066174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</w:tr>
      <w:tr w:rsidR="006A4E0A" w:rsidRPr="00D47AA3" w:rsidTr="008319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0A" w:rsidRPr="00FE4C50" w:rsidRDefault="006A4E0A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0A" w:rsidRPr="006A4E0A" w:rsidRDefault="006A4E0A" w:rsidP="00131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0A" w:rsidRPr="006A4E0A" w:rsidRDefault="006A4E0A" w:rsidP="006A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6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0A" w:rsidRPr="006A4E0A" w:rsidRDefault="006A4E0A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0A" w:rsidRPr="006A4E0A" w:rsidRDefault="006A4E0A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0A" w:rsidRPr="006A4E0A" w:rsidRDefault="006A4E0A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319DE" w:rsidRPr="008319DE" w:rsidTr="008319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9DE" w:rsidRPr="008319DE" w:rsidRDefault="008319DE" w:rsidP="0083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9DE" w:rsidRPr="008319DE" w:rsidRDefault="008319DE" w:rsidP="008319DE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9DE" w:rsidRPr="008319DE" w:rsidRDefault="008319DE" w:rsidP="00831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9DE" w:rsidRPr="008319DE" w:rsidRDefault="008319DE" w:rsidP="0083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2134,7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E" w:rsidRPr="008319DE" w:rsidRDefault="008319DE" w:rsidP="0083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2520,2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E" w:rsidRPr="008319DE" w:rsidRDefault="008319DE" w:rsidP="0083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2520,2</w:t>
            </w:r>
          </w:p>
        </w:tc>
      </w:tr>
      <w:tr w:rsidR="00194A7C" w:rsidRPr="00D47AA3" w:rsidTr="008319D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C" w:rsidRDefault="00194A7C" w:rsidP="00194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C" w:rsidRPr="006A4E0A" w:rsidRDefault="00194A7C" w:rsidP="00131854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6A4E0A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13185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C" w:rsidRPr="006A4E0A" w:rsidRDefault="00194A7C" w:rsidP="00194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C" w:rsidRPr="006A4E0A" w:rsidRDefault="008319DE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A4E0A" w:rsidRDefault="00D74C17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A4E0A" w:rsidRDefault="00D74C17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7020,6</w:t>
            </w:r>
          </w:p>
        </w:tc>
      </w:tr>
    </w:tbl>
    <w:p w:rsidR="00E1101A" w:rsidRDefault="00E1101A" w:rsidP="00465D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50429" w:rsidRDefault="00450429" w:rsidP="00465D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019BC" w:rsidRDefault="003019BC" w:rsidP="00465D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71F84" w:rsidRPr="00890E0E" w:rsidRDefault="003B1178" w:rsidP="00465D3E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7213" w:rsidRPr="00890E0E">
        <w:rPr>
          <w:rFonts w:ascii="Times New Roman" w:hAnsi="Times New Roman" w:cs="Times New Roman"/>
          <w:sz w:val="28"/>
          <w:szCs w:val="28"/>
        </w:rPr>
        <w:t>.Методика оценки эффективности реализации муниципальной программы</w:t>
      </w:r>
    </w:p>
    <w:p w:rsidR="00847213" w:rsidRPr="00847213" w:rsidRDefault="00847213" w:rsidP="00465D3E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1F84" w:rsidRDefault="00847213" w:rsidP="00465D3E">
      <w:pPr>
        <w:pStyle w:val="ConsPlusNormal"/>
        <w:ind w:right="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муниципальной программы заключается в сравнении плановых показателей по сравнению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1178" w:rsidRDefault="003B1178" w:rsidP="00465D3E">
      <w:pPr>
        <w:pStyle w:val="ConsPlusNormal"/>
        <w:ind w:right="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4C17" w:rsidRDefault="00D74C17" w:rsidP="00465D3E">
      <w:pPr>
        <w:pStyle w:val="ConsPlusNormal"/>
        <w:ind w:right="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4C17" w:rsidRDefault="00D74C17" w:rsidP="00465D3E">
      <w:pPr>
        <w:pStyle w:val="ConsPlusNormal"/>
        <w:ind w:right="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4C17" w:rsidRDefault="00D74C17" w:rsidP="00465D3E">
      <w:pPr>
        <w:pStyle w:val="ConsPlusNormal"/>
        <w:ind w:right="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4C17" w:rsidRDefault="00D74C17" w:rsidP="00465D3E">
      <w:pPr>
        <w:pStyle w:val="ConsPlusNormal"/>
        <w:ind w:right="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9"/>
        <w:gridCol w:w="850"/>
        <w:gridCol w:w="1125"/>
        <w:gridCol w:w="1134"/>
        <w:gridCol w:w="1134"/>
        <w:gridCol w:w="2280"/>
      </w:tblGrid>
      <w:tr w:rsidR="003B1178" w:rsidRPr="003B1178" w:rsidTr="00D3474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Pr="003B1178" w:rsidRDefault="003B1178" w:rsidP="003B1178">
            <w:pPr>
              <w:pStyle w:val="ConsPlusNormal"/>
              <w:ind w:right="-140"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117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B11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B11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11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Pr="00803F5D" w:rsidRDefault="003B1178" w:rsidP="003B1178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D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Pr="00803F5D" w:rsidRDefault="003B1178" w:rsidP="003B1178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D">
              <w:rPr>
                <w:rFonts w:ascii="Times New Roman" w:hAnsi="Times New Roman" w:cs="Times New Roman"/>
                <w:sz w:val="24"/>
                <w:szCs w:val="24"/>
              </w:rPr>
              <w:t>Ед. изм.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78" w:rsidRPr="00803F5D" w:rsidRDefault="003B1178" w:rsidP="003B1178">
            <w:pPr>
              <w:pStyle w:val="ConsPlusNormal"/>
              <w:ind w:right="-1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D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78" w:rsidRPr="00803F5D" w:rsidRDefault="003B1178" w:rsidP="003B1178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D">
              <w:rPr>
                <w:rFonts w:ascii="Times New Roman" w:hAnsi="Times New Roman" w:cs="Times New Roman"/>
                <w:sz w:val="24"/>
                <w:szCs w:val="24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78" w:rsidRPr="00803F5D" w:rsidRDefault="003B1178" w:rsidP="003B1178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D"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78" w:rsidRPr="00803F5D" w:rsidRDefault="003B1178" w:rsidP="003B1178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D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3019BC" w:rsidRPr="003B1178" w:rsidTr="00B556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Pr="003B1178" w:rsidRDefault="003019BC" w:rsidP="003019BC">
            <w:pPr>
              <w:pStyle w:val="ConsPlusNormal"/>
              <w:ind w:left="-697" w:right="-140"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D3474B" w:rsidRDefault="003019BC" w:rsidP="003019BC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кинематография» по </w:t>
            </w:r>
            <w:r w:rsidRPr="006A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Pr="00D3474B" w:rsidRDefault="00D3474B" w:rsidP="003019BC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D3474B">
              <w:rPr>
                <w:rFonts w:ascii="Times New Roman" w:hAnsi="Times New Roman" w:cs="Times New Roman"/>
              </w:rPr>
              <w:t>чреждение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Pr="006A4E0A" w:rsidRDefault="00D3474B" w:rsidP="00301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Pr="006A4E0A" w:rsidRDefault="00D3474B" w:rsidP="00301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Pr="006A4E0A" w:rsidRDefault="00D3474B" w:rsidP="00301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9BC" w:rsidRPr="00D3474B" w:rsidRDefault="00D3474B" w:rsidP="00B55611">
            <w:pPr>
              <w:pStyle w:val="ConsPlusNormal"/>
              <w:ind w:right="-1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47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1 </w:t>
            </w:r>
            <w:r w:rsidR="00B55611"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</w:t>
            </w:r>
            <w:r w:rsidRPr="00D3474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– МКУК «Константиновский КДЦ» </w:t>
            </w:r>
            <w:proofErr w:type="gramStart"/>
            <w:r w:rsidRPr="00D3474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3474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сметы</w:t>
            </w:r>
          </w:p>
        </w:tc>
      </w:tr>
      <w:tr w:rsidR="00D3474B" w:rsidRPr="003B1178" w:rsidTr="00B556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3B1178" w:rsidRDefault="00D3474B" w:rsidP="00D3474B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3B1178" w:rsidRDefault="00D3474B" w:rsidP="00D3474B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D3474B" w:rsidRDefault="00E967F1" w:rsidP="00E967F1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6A4E0A" w:rsidRDefault="00CB0B9B" w:rsidP="00CB0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6A4E0A" w:rsidRDefault="00D3474B" w:rsidP="00CB0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6A4E0A" w:rsidRDefault="00D3474B" w:rsidP="00CB0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74B" w:rsidRPr="00B55611" w:rsidRDefault="00B55611" w:rsidP="00B55611">
            <w:pPr>
              <w:pStyle w:val="ConsPlusNormal"/>
              <w:ind w:right="-1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1">
              <w:rPr>
                <w:rFonts w:ascii="Times New Roman" w:hAnsi="Times New Roman" w:cs="Times New Roman"/>
                <w:sz w:val="24"/>
                <w:szCs w:val="24"/>
              </w:rPr>
              <w:t>Поддержка 1 учреждения – библиотеки Константиновского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3F8A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4 работникам</w:t>
            </w:r>
          </w:p>
        </w:tc>
      </w:tr>
      <w:tr w:rsidR="00D3474B" w:rsidRPr="003B1178" w:rsidTr="00B556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3B1178" w:rsidRDefault="00D3474B" w:rsidP="00D3474B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3B1178" w:rsidRDefault="00D3474B" w:rsidP="00D3474B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D3474B" w:rsidRDefault="00D3474B" w:rsidP="00D3474B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4B" w:rsidRPr="006A4E0A" w:rsidRDefault="00D3474B" w:rsidP="00D34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4B" w:rsidRPr="006A4E0A" w:rsidRDefault="00D3474B" w:rsidP="00D34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4B" w:rsidRPr="006A4E0A" w:rsidRDefault="00D3474B" w:rsidP="00D34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74B" w:rsidRPr="00B55611" w:rsidRDefault="00B55611" w:rsidP="00B55611">
            <w:pPr>
              <w:pStyle w:val="ConsPlusNormal"/>
              <w:ind w:right="-1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3 памятников поселения</w:t>
            </w:r>
          </w:p>
        </w:tc>
      </w:tr>
      <w:tr w:rsidR="00D3474B" w:rsidRPr="003B1178" w:rsidTr="00B55611">
        <w:trPr>
          <w:trHeight w:val="4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3B1178" w:rsidRDefault="00D3474B" w:rsidP="00D3474B">
            <w:pPr>
              <w:pStyle w:val="ConsPlusNormal"/>
              <w:ind w:right="-140"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3B1178" w:rsidRDefault="00D3474B" w:rsidP="00D3474B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D3474B" w:rsidRDefault="00D3474B" w:rsidP="00D3474B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D3474B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6A4E0A" w:rsidRDefault="00CB0B9B" w:rsidP="00D34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6A4E0A" w:rsidRDefault="00CB0B9B" w:rsidP="00D34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6A4E0A" w:rsidRDefault="00CB0B9B" w:rsidP="00D34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74B" w:rsidRDefault="002B3F8A" w:rsidP="002B3F8A">
            <w:pPr>
              <w:pStyle w:val="ConsPlusNormal"/>
              <w:ind w:right="-1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повышение уровня средней заработной </w:t>
            </w:r>
            <w:r w:rsidR="00CB0B9B">
              <w:rPr>
                <w:rFonts w:ascii="Times New Roman" w:hAnsi="Times New Roman" w:cs="Times New Roman"/>
                <w:sz w:val="24"/>
                <w:szCs w:val="24"/>
              </w:rPr>
              <w:t>платы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МКУК «Константиновский КДЦ» </w:t>
            </w:r>
          </w:p>
          <w:p w:rsidR="00CB0B9B" w:rsidRPr="00B55611" w:rsidRDefault="00CB0B9B" w:rsidP="002B3F8A">
            <w:pPr>
              <w:pStyle w:val="ConsPlusNormal"/>
              <w:ind w:right="-1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4 работникам библиотеки</w:t>
            </w:r>
          </w:p>
        </w:tc>
      </w:tr>
    </w:tbl>
    <w:p w:rsidR="00847213" w:rsidRDefault="00847213" w:rsidP="00465D3E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7A6D" w:rsidRPr="00890E0E" w:rsidRDefault="003B1178" w:rsidP="00465D3E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E03" w:rsidRPr="00890E0E">
        <w:rPr>
          <w:rFonts w:ascii="Times New Roman" w:hAnsi="Times New Roman" w:cs="Times New Roman"/>
          <w:sz w:val="28"/>
          <w:szCs w:val="28"/>
        </w:rPr>
        <w:t xml:space="preserve">. Механизм реализации </w:t>
      </w:r>
      <w:r w:rsidR="00671F84" w:rsidRPr="00890E0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A77E03" w:rsidRPr="00890E0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71F84" w:rsidRPr="00890E0E">
        <w:rPr>
          <w:rFonts w:ascii="Times New Roman" w:hAnsi="Times New Roman" w:cs="Times New Roman"/>
          <w:sz w:val="28"/>
          <w:szCs w:val="28"/>
        </w:rPr>
        <w:t xml:space="preserve"> и контроль </w:t>
      </w:r>
    </w:p>
    <w:p w:rsidR="00671F84" w:rsidRPr="00124286" w:rsidRDefault="00671F84" w:rsidP="00890E0E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за ее выполнения</w:t>
      </w:r>
      <w:r w:rsidRPr="00847213">
        <w:rPr>
          <w:rFonts w:ascii="Times New Roman" w:hAnsi="Times New Roman" w:cs="Times New Roman"/>
          <w:b/>
          <w:sz w:val="28"/>
          <w:szCs w:val="28"/>
        </w:rPr>
        <w:t>.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</w:t>
      </w:r>
      <w:r w:rsidR="00847213"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="00671F84" w:rsidRPr="00124286">
        <w:rPr>
          <w:rFonts w:ascii="Times New Roman" w:hAnsi="Times New Roman" w:cs="Times New Roman"/>
          <w:sz w:val="28"/>
          <w:szCs w:val="28"/>
        </w:rPr>
        <w:t>админи</w:t>
      </w:r>
      <w:r w:rsidR="00DA1B1C">
        <w:rPr>
          <w:rFonts w:ascii="Times New Roman" w:hAnsi="Times New Roman" w:cs="Times New Roman"/>
          <w:sz w:val="28"/>
          <w:szCs w:val="28"/>
        </w:rPr>
        <w:t>страция Константиновского сельского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47213"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</w:t>
      </w:r>
      <w:r w:rsidR="008A66D2" w:rsidRPr="00124286">
        <w:rPr>
          <w:rFonts w:ascii="Times New Roman" w:hAnsi="Times New Roman" w:cs="Times New Roman"/>
          <w:sz w:val="28"/>
          <w:szCs w:val="28"/>
        </w:rPr>
        <w:t>ановленном порядке изменений в муниципальную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на официальном сайте в сети Интернет;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формирует и утверждает план-график реализации мероприятий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выполнением планов-графиков и ходом реализации 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4286">
        <w:rPr>
          <w:rFonts w:ascii="Times New Roman" w:hAnsi="Times New Roman" w:cs="Times New Roman"/>
          <w:sz w:val="28"/>
          <w:szCs w:val="28"/>
        </w:rPr>
        <w:t>программы в целом;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программой</w:t>
      </w:r>
      <w:proofErr w:type="gramStart"/>
      <w:r w:rsidR="0083735D" w:rsidRPr="00124286">
        <w:rPr>
          <w:rFonts w:ascii="Times New Roman" w:hAnsi="Times New Roman" w:cs="Times New Roman"/>
          <w:sz w:val="28"/>
          <w:szCs w:val="28"/>
        </w:rPr>
        <w:t>;</w:t>
      </w:r>
      <w:r w:rsidRPr="001242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осуществляет координацию деятельности подведомственных муниципальных автономных  учр</w:t>
      </w:r>
      <w:r w:rsidR="00DA1B1C">
        <w:rPr>
          <w:rFonts w:ascii="Times New Roman" w:hAnsi="Times New Roman" w:cs="Times New Roman"/>
          <w:sz w:val="28"/>
          <w:szCs w:val="28"/>
        </w:rPr>
        <w:t>еждений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83735D" w:rsidRPr="00847213" w:rsidRDefault="0083735D" w:rsidP="00465D3E">
      <w:pPr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 w:rsidR="00847213">
        <w:rPr>
          <w:rFonts w:ascii="Times New Roman" w:hAnsi="Times New Roman" w:cs="Times New Roman"/>
          <w:sz w:val="28"/>
          <w:szCs w:val="28"/>
        </w:rPr>
        <w:t>:</w:t>
      </w:r>
      <w:r w:rsidR="0012243A">
        <w:rPr>
          <w:rFonts w:ascii="Times New Roman" w:hAnsi="Times New Roman" w:cs="Times New Roman"/>
          <w:sz w:val="28"/>
          <w:szCs w:val="28"/>
        </w:rPr>
        <w:t xml:space="preserve"> </w:t>
      </w:r>
      <w:r w:rsidR="00847213" w:rsidRPr="0000073F">
        <w:rPr>
          <w:rFonts w:ascii="Times New Roman" w:hAnsi="Times New Roman"/>
          <w:sz w:val="28"/>
          <w:szCs w:val="28"/>
        </w:rPr>
        <w:t>муницип</w:t>
      </w:r>
      <w:r w:rsidR="00DA1B1C">
        <w:rPr>
          <w:rFonts w:ascii="Times New Roman" w:hAnsi="Times New Roman"/>
          <w:sz w:val="28"/>
          <w:szCs w:val="28"/>
        </w:rPr>
        <w:t xml:space="preserve">альное  казенное </w:t>
      </w:r>
      <w:r w:rsidR="00847213" w:rsidRPr="0000073F">
        <w:rPr>
          <w:rFonts w:ascii="Times New Roman" w:hAnsi="Times New Roman"/>
          <w:sz w:val="28"/>
          <w:szCs w:val="28"/>
        </w:rPr>
        <w:t>у</w:t>
      </w:r>
      <w:r w:rsidR="00DA1B1C">
        <w:rPr>
          <w:rFonts w:ascii="Times New Roman" w:hAnsi="Times New Roman"/>
          <w:sz w:val="28"/>
          <w:szCs w:val="28"/>
        </w:rPr>
        <w:t xml:space="preserve">чреждение культуры «Константиновский </w:t>
      </w:r>
      <w:r w:rsidR="00847213" w:rsidRPr="0000073F">
        <w:rPr>
          <w:rFonts w:ascii="Times New Roman" w:hAnsi="Times New Roman"/>
          <w:sz w:val="28"/>
          <w:szCs w:val="28"/>
        </w:rPr>
        <w:t xml:space="preserve">культурно-досуговый центр», и </w:t>
      </w:r>
      <w:r w:rsidR="00DA1B1C">
        <w:rPr>
          <w:rFonts w:ascii="Times New Roman" w:hAnsi="Times New Roman"/>
          <w:sz w:val="28"/>
          <w:szCs w:val="28"/>
        </w:rPr>
        <w:t>сельской библиотеки.</w:t>
      </w:r>
    </w:p>
    <w:p w:rsidR="0083735D" w:rsidRPr="00124286" w:rsidRDefault="0083735D" w:rsidP="00465D3E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>ограммы;</w:t>
      </w:r>
    </w:p>
    <w:p w:rsidR="0083735D" w:rsidRPr="00124286" w:rsidRDefault="0083735D" w:rsidP="00465D3E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A77E03" w:rsidRPr="00124286" w:rsidRDefault="00A77E03" w:rsidP="00465D3E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8F0E7C" w:rsidRDefault="008F0E7C" w:rsidP="00465D3E">
      <w:pPr>
        <w:ind w:right="-140"/>
        <w:rPr>
          <w:rFonts w:ascii="Times New Roman" w:hAnsi="Times New Roman" w:cs="Times New Roman"/>
          <w:sz w:val="28"/>
          <w:szCs w:val="28"/>
        </w:rPr>
      </w:pPr>
    </w:p>
    <w:p w:rsidR="005B3284" w:rsidRPr="005B3284" w:rsidRDefault="005B3284" w:rsidP="005B3284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Заместитель главы</w:t>
      </w:r>
    </w:p>
    <w:p w:rsidR="005B3284" w:rsidRPr="005B3284" w:rsidRDefault="005B3284" w:rsidP="005B3284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Константиновского</w:t>
      </w:r>
    </w:p>
    <w:p w:rsidR="005B3284" w:rsidRPr="005B3284" w:rsidRDefault="005B3284" w:rsidP="005B3284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сельского поселения</w:t>
      </w:r>
    </w:p>
    <w:p w:rsidR="008F0E7C" w:rsidRPr="00B20089" w:rsidRDefault="005B3284" w:rsidP="005B3284">
      <w:pPr>
        <w:ind w:right="-140"/>
        <w:rPr>
          <w:rFonts w:ascii="Times New Roman" w:hAnsi="Times New Roman"/>
          <w:sz w:val="28"/>
          <w:szCs w:val="28"/>
        </w:rPr>
      </w:pPr>
      <w:proofErr w:type="spellStart"/>
      <w:r w:rsidRPr="005B3284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5B3284">
        <w:rPr>
          <w:rFonts w:ascii="Times New Roman" w:hAnsi="Times New Roman"/>
          <w:sz w:val="28"/>
          <w:szCs w:val="28"/>
        </w:rPr>
        <w:t xml:space="preserve"> района</w:t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  <w:t xml:space="preserve">      Э.П. Пономарева</w:t>
      </w:r>
    </w:p>
    <w:sectPr w:rsidR="008F0E7C" w:rsidRPr="00B20089" w:rsidSect="00890E0E">
      <w:pgSz w:w="11906" w:h="16838"/>
      <w:pgMar w:top="1134" w:right="56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C8" w:rsidRDefault="008228C8" w:rsidP="00C21010">
      <w:r>
        <w:separator/>
      </w:r>
    </w:p>
  </w:endnote>
  <w:endnote w:type="continuationSeparator" w:id="0">
    <w:p w:rsidR="008228C8" w:rsidRDefault="008228C8" w:rsidP="00C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C8" w:rsidRDefault="008228C8" w:rsidP="00C21010">
      <w:r>
        <w:separator/>
      </w:r>
    </w:p>
  </w:footnote>
  <w:footnote w:type="continuationSeparator" w:id="0">
    <w:p w:rsidR="008228C8" w:rsidRDefault="008228C8" w:rsidP="00C2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23AE"/>
    <w:multiLevelType w:val="hybridMultilevel"/>
    <w:tmpl w:val="C64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4F7E"/>
    <w:multiLevelType w:val="hybridMultilevel"/>
    <w:tmpl w:val="7FD0C036"/>
    <w:lvl w:ilvl="0" w:tplc="C5000358">
      <w:start w:val="1"/>
      <w:numFmt w:val="decimal"/>
      <w:lvlText w:val="%1."/>
      <w:lvlJc w:val="left"/>
      <w:pPr>
        <w:ind w:left="360" w:hanging="360"/>
      </w:pPr>
      <w:rPr>
        <w:rFonts w:hint="default"/>
        <w:color w:val="00233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E03"/>
    <w:rsid w:val="00033715"/>
    <w:rsid w:val="00033A6E"/>
    <w:rsid w:val="00037F13"/>
    <w:rsid w:val="0004319A"/>
    <w:rsid w:val="00052E0D"/>
    <w:rsid w:val="00066174"/>
    <w:rsid w:val="00082E54"/>
    <w:rsid w:val="00086B10"/>
    <w:rsid w:val="00093639"/>
    <w:rsid w:val="000A7670"/>
    <w:rsid w:val="000C73CE"/>
    <w:rsid w:val="000E14C4"/>
    <w:rsid w:val="000F53F2"/>
    <w:rsid w:val="00100A4E"/>
    <w:rsid w:val="00106B6E"/>
    <w:rsid w:val="0010774B"/>
    <w:rsid w:val="00115B80"/>
    <w:rsid w:val="0012243A"/>
    <w:rsid w:val="00124286"/>
    <w:rsid w:val="00131854"/>
    <w:rsid w:val="001356B8"/>
    <w:rsid w:val="00135D14"/>
    <w:rsid w:val="00164E19"/>
    <w:rsid w:val="0017139E"/>
    <w:rsid w:val="00172A08"/>
    <w:rsid w:val="00172DBA"/>
    <w:rsid w:val="001761CC"/>
    <w:rsid w:val="0017776F"/>
    <w:rsid w:val="001802FA"/>
    <w:rsid w:val="001848E9"/>
    <w:rsid w:val="001915F6"/>
    <w:rsid w:val="00194A7C"/>
    <w:rsid w:val="00196091"/>
    <w:rsid w:val="00196D5C"/>
    <w:rsid w:val="001A38EB"/>
    <w:rsid w:val="001A77F5"/>
    <w:rsid w:val="001D2E59"/>
    <w:rsid w:val="001E05D7"/>
    <w:rsid w:val="001E20CF"/>
    <w:rsid w:val="001E3489"/>
    <w:rsid w:val="001E457D"/>
    <w:rsid w:val="001E48B2"/>
    <w:rsid w:val="001F6074"/>
    <w:rsid w:val="002035C1"/>
    <w:rsid w:val="002167DD"/>
    <w:rsid w:val="002230A0"/>
    <w:rsid w:val="00265540"/>
    <w:rsid w:val="00275B1F"/>
    <w:rsid w:val="00280AE9"/>
    <w:rsid w:val="00293949"/>
    <w:rsid w:val="002B3F8A"/>
    <w:rsid w:val="002B6CC0"/>
    <w:rsid w:val="002B6D4D"/>
    <w:rsid w:val="002D5E50"/>
    <w:rsid w:val="002D6C42"/>
    <w:rsid w:val="002E0B8D"/>
    <w:rsid w:val="002E0CB4"/>
    <w:rsid w:val="002E3BD5"/>
    <w:rsid w:val="003019BC"/>
    <w:rsid w:val="00302D49"/>
    <w:rsid w:val="00304DE1"/>
    <w:rsid w:val="003219D7"/>
    <w:rsid w:val="00335703"/>
    <w:rsid w:val="00357CEC"/>
    <w:rsid w:val="0036256C"/>
    <w:rsid w:val="00363B57"/>
    <w:rsid w:val="003645E1"/>
    <w:rsid w:val="00364B1D"/>
    <w:rsid w:val="00364D72"/>
    <w:rsid w:val="00383E76"/>
    <w:rsid w:val="0038594F"/>
    <w:rsid w:val="00386629"/>
    <w:rsid w:val="003A23E1"/>
    <w:rsid w:val="003A537B"/>
    <w:rsid w:val="003B1178"/>
    <w:rsid w:val="003C1D71"/>
    <w:rsid w:val="003E644C"/>
    <w:rsid w:val="003F38B2"/>
    <w:rsid w:val="00400DAC"/>
    <w:rsid w:val="004205B4"/>
    <w:rsid w:val="00421BF7"/>
    <w:rsid w:val="00430995"/>
    <w:rsid w:val="004331CE"/>
    <w:rsid w:val="00450429"/>
    <w:rsid w:val="00465D3E"/>
    <w:rsid w:val="00481F6E"/>
    <w:rsid w:val="00490F54"/>
    <w:rsid w:val="004A1867"/>
    <w:rsid w:val="004A53A7"/>
    <w:rsid w:val="004B21C5"/>
    <w:rsid w:val="004C00C4"/>
    <w:rsid w:val="004C12D6"/>
    <w:rsid w:val="004C693B"/>
    <w:rsid w:val="004D3F43"/>
    <w:rsid w:val="004E21EC"/>
    <w:rsid w:val="00505E27"/>
    <w:rsid w:val="00507325"/>
    <w:rsid w:val="0051024E"/>
    <w:rsid w:val="00511EB4"/>
    <w:rsid w:val="00514E7F"/>
    <w:rsid w:val="0051693F"/>
    <w:rsid w:val="005207F8"/>
    <w:rsid w:val="0053237B"/>
    <w:rsid w:val="005335A6"/>
    <w:rsid w:val="00541CBE"/>
    <w:rsid w:val="00543750"/>
    <w:rsid w:val="0054584A"/>
    <w:rsid w:val="005467D3"/>
    <w:rsid w:val="005579DC"/>
    <w:rsid w:val="00580EF1"/>
    <w:rsid w:val="00585B30"/>
    <w:rsid w:val="00586843"/>
    <w:rsid w:val="00586AF9"/>
    <w:rsid w:val="00587A6D"/>
    <w:rsid w:val="00591E2B"/>
    <w:rsid w:val="00594DAE"/>
    <w:rsid w:val="005A4A19"/>
    <w:rsid w:val="005A4B51"/>
    <w:rsid w:val="005A5172"/>
    <w:rsid w:val="005B3284"/>
    <w:rsid w:val="005B6454"/>
    <w:rsid w:val="005C4054"/>
    <w:rsid w:val="00621A0C"/>
    <w:rsid w:val="00632BAB"/>
    <w:rsid w:val="00633EE3"/>
    <w:rsid w:val="00637255"/>
    <w:rsid w:val="00645333"/>
    <w:rsid w:val="0065091A"/>
    <w:rsid w:val="00652D38"/>
    <w:rsid w:val="006635BA"/>
    <w:rsid w:val="00670E25"/>
    <w:rsid w:val="00671F84"/>
    <w:rsid w:val="0067314B"/>
    <w:rsid w:val="00675B33"/>
    <w:rsid w:val="00683CAE"/>
    <w:rsid w:val="00684DB3"/>
    <w:rsid w:val="00697999"/>
    <w:rsid w:val="006A2659"/>
    <w:rsid w:val="006A3750"/>
    <w:rsid w:val="006A38E9"/>
    <w:rsid w:val="006A4E0A"/>
    <w:rsid w:val="006A7E5F"/>
    <w:rsid w:val="006B473F"/>
    <w:rsid w:val="006B72A6"/>
    <w:rsid w:val="006C3753"/>
    <w:rsid w:val="006D5505"/>
    <w:rsid w:val="006E4F69"/>
    <w:rsid w:val="006F37A7"/>
    <w:rsid w:val="007062DF"/>
    <w:rsid w:val="00737AEC"/>
    <w:rsid w:val="0075221F"/>
    <w:rsid w:val="00760D57"/>
    <w:rsid w:val="007631E5"/>
    <w:rsid w:val="00765565"/>
    <w:rsid w:val="0077233C"/>
    <w:rsid w:val="007A0235"/>
    <w:rsid w:val="007A4782"/>
    <w:rsid w:val="007A556B"/>
    <w:rsid w:val="007B3017"/>
    <w:rsid w:val="007B51E8"/>
    <w:rsid w:val="007B7738"/>
    <w:rsid w:val="007C1D85"/>
    <w:rsid w:val="007F1208"/>
    <w:rsid w:val="007F6E2D"/>
    <w:rsid w:val="00803F5D"/>
    <w:rsid w:val="00811868"/>
    <w:rsid w:val="00815A96"/>
    <w:rsid w:val="00815FF3"/>
    <w:rsid w:val="008228C8"/>
    <w:rsid w:val="00831501"/>
    <w:rsid w:val="008319DE"/>
    <w:rsid w:val="0083735D"/>
    <w:rsid w:val="00846605"/>
    <w:rsid w:val="00847213"/>
    <w:rsid w:val="008541FB"/>
    <w:rsid w:val="008548AB"/>
    <w:rsid w:val="00860131"/>
    <w:rsid w:val="00867CEE"/>
    <w:rsid w:val="00871CB3"/>
    <w:rsid w:val="00873DD6"/>
    <w:rsid w:val="00882003"/>
    <w:rsid w:val="00890E0E"/>
    <w:rsid w:val="00896215"/>
    <w:rsid w:val="008A1381"/>
    <w:rsid w:val="008A4765"/>
    <w:rsid w:val="008A518F"/>
    <w:rsid w:val="008A66D2"/>
    <w:rsid w:val="008B7EF6"/>
    <w:rsid w:val="008F0E7C"/>
    <w:rsid w:val="009008E7"/>
    <w:rsid w:val="00903BDC"/>
    <w:rsid w:val="00910373"/>
    <w:rsid w:val="00912636"/>
    <w:rsid w:val="0091469C"/>
    <w:rsid w:val="00917C8E"/>
    <w:rsid w:val="00923C66"/>
    <w:rsid w:val="00925A54"/>
    <w:rsid w:val="00926BC8"/>
    <w:rsid w:val="00927093"/>
    <w:rsid w:val="00941221"/>
    <w:rsid w:val="00950EFC"/>
    <w:rsid w:val="00963BDE"/>
    <w:rsid w:val="009644BB"/>
    <w:rsid w:val="00964C52"/>
    <w:rsid w:val="00964D95"/>
    <w:rsid w:val="0098139D"/>
    <w:rsid w:val="009A384F"/>
    <w:rsid w:val="009B5112"/>
    <w:rsid w:val="009C35C9"/>
    <w:rsid w:val="009E0F0A"/>
    <w:rsid w:val="009E7228"/>
    <w:rsid w:val="009F46BB"/>
    <w:rsid w:val="00A01CC8"/>
    <w:rsid w:val="00A05C81"/>
    <w:rsid w:val="00A302CD"/>
    <w:rsid w:val="00A34E4B"/>
    <w:rsid w:val="00A37FB9"/>
    <w:rsid w:val="00A531E5"/>
    <w:rsid w:val="00A53C37"/>
    <w:rsid w:val="00A77E03"/>
    <w:rsid w:val="00A8486A"/>
    <w:rsid w:val="00A854AB"/>
    <w:rsid w:val="00AA6260"/>
    <w:rsid w:val="00AB3845"/>
    <w:rsid w:val="00AB538F"/>
    <w:rsid w:val="00AB7258"/>
    <w:rsid w:val="00AC6D9C"/>
    <w:rsid w:val="00AD28F8"/>
    <w:rsid w:val="00AD5459"/>
    <w:rsid w:val="00AE264B"/>
    <w:rsid w:val="00AE537B"/>
    <w:rsid w:val="00B00A31"/>
    <w:rsid w:val="00B033D7"/>
    <w:rsid w:val="00B157FA"/>
    <w:rsid w:val="00B2652E"/>
    <w:rsid w:val="00B351D1"/>
    <w:rsid w:val="00B35782"/>
    <w:rsid w:val="00B5489B"/>
    <w:rsid w:val="00B55611"/>
    <w:rsid w:val="00B76D4D"/>
    <w:rsid w:val="00B818AA"/>
    <w:rsid w:val="00BA3714"/>
    <w:rsid w:val="00BB379A"/>
    <w:rsid w:val="00BC38AA"/>
    <w:rsid w:val="00BC3E2D"/>
    <w:rsid w:val="00BC5FBA"/>
    <w:rsid w:val="00BC6CE8"/>
    <w:rsid w:val="00BE58B7"/>
    <w:rsid w:val="00BF6674"/>
    <w:rsid w:val="00C13991"/>
    <w:rsid w:val="00C21010"/>
    <w:rsid w:val="00C27492"/>
    <w:rsid w:val="00C31BB4"/>
    <w:rsid w:val="00C32150"/>
    <w:rsid w:val="00C376AD"/>
    <w:rsid w:val="00C41585"/>
    <w:rsid w:val="00C7188F"/>
    <w:rsid w:val="00C71DEF"/>
    <w:rsid w:val="00C74933"/>
    <w:rsid w:val="00C74D28"/>
    <w:rsid w:val="00C855A8"/>
    <w:rsid w:val="00CB0B9B"/>
    <w:rsid w:val="00CD4B88"/>
    <w:rsid w:val="00CD5C15"/>
    <w:rsid w:val="00CE2507"/>
    <w:rsid w:val="00CE4A20"/>
    <w:rsid w:val="00CF493E"/>
    <w:rsid w:val="00D00870"/>
    <w:rsid w:val="00D01615"/>
    <w:rsid w:val="00D3254E"/>
    <w:rsid w:val="00D34509"/>
    <w:rsid w:val="00D3474B"/>
    <w:rsid w:val="00D4790F"/>
    <w:rsid w:val="00D47AA3"/>
    <w:rsid w:val="00D64AC1"/>
    <w:rsid w:val="00D74C17"/>
    <w:rsid w:val="00D74C7D"/>
    <w:rsid w:val="00D76633"/>
    <w:rsid w:val="00D817C7"/>
    <w:rsid w:val="00D875CF"/>
    <w:rsid w:val="00DA1B1C"/>
    <w:rsid w:val="00DA26DB"/>
    <w:rsid w:val="00DD7162"/>
    <w:rsid w:val="00DE2AA8"/>
    <w:rsid w:val="00DF16EE"/>
    <w:rsid w:val="00DF7F29"/>
    <w:rsid w:val="00E06722"/>
    <w:rsid w:val="00E1101A"/>
    <w:rsid w:val="00E11926"/>
    <w:rsid w:val="00E1384C"/>
    <w:rsid w:val="00E2129F"/>
    <w:rsid w:val="00E21B75"/>
    <w:rsid w:val="00E37BAC"/>
    <w:rsid w:val="00E43F8C"/>
    <w:rsid w:val="00E440B5"/>
    <w:rsid w:val="00E45919"/>
    <w:rsid w:val="00E5743E"/>
    <w:rsid w:val="00E64480"/>
    <w:rsid w:val="00E67107"/>
    <w:rsid w:val="00E72F5C"/>
    <w:rsid w:val="00E74E6A"/>
    <w:rsid w:val="00E7768E"/>
    <w:rsid w:val="00E90AA9"/>
    <w:rsid w:val="00E92E81"/>
    <w:rsid w:val="00E93C23"/>
    <w:rsid w:val="00E93F31"/>
    <w:rsid w:val="00E967F1"/>
    <w:rsid w:val="00EA2456"/>
    <w:rsid w:val="00EA2551"/>
    <w:rsid w:val="00EA5234"/>
    <w:rsid w:val="00EA7D7B"/>
    <w:rsid w:val="00EB6F4A"/>
    <w:rsid w:val="00EC0A99"/>
    <w:rsid w:val="00EC4DF6"/>
    <w:rsid w:val="00ED2126"/>
    <w:rsid w:val="00F24E2C"/>
    <w:rsid w:val="00F27760"/>
    <w:rsid w:val="00F32672"/>
    <w:rsid w:val="00F34165"/>
    <w:rsid w:val="00F426E0"/>
    <w:rsid w:val="00F445AB"/>
    <w:rsid w:val="00F6155B"/>
    <w:rsid w:val="00F67A29"/>
    <w:rsid w:val="00F74F25"/>
    <w:rsid w:val="00F97146"/>
    <w:rsid w:val="00FA5A25"/>
    <w:rsid w:val="00FE4C50"/>
    <w:rsid w:val="00FE4EE7"/>
    <w:rsid w:val="00FE51DC"/>
    <w:rsid w:val="00FF0571"/>
    <w:rsid w:val="00FF4A9F"/>
    <w:rsid w:val="00FF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aliases w:val="14Без отступа,Без отступа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5CA43D0B6D35FE393CF98C0D771FDB56740263FEF6EA1FCFE049029A59c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5AAF-6981-4970-9610-8947B94D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13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20845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admin</cp:lastModifiedBy>
  <cp:revision>46</cp:revision>
  <cp:lastPrinted>2016-09-22T11:14:00Z</cp:lastPrinted>
  <dcterms:created xsi:type="dcterms:W3CDTF">2016-01-11T12:25:00Z</dcterms:created>
  <dcterms:modified xsi:type="dcterms:W3CDTF">2017-04-19T10:02:00Z</dcterms:modified>
</cp:coreProperties>
</file>